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F0F5" w14:textId="77777777" w:rsidR="00954332" w:rsidRPr="00F1280B" w:rsidRDefault="00954332" w:rsidP="001E27C2">
      <w:pPr>
        <w:rPr>
          <w:rFonts w:ascii="Verdana" w:hAnsi="Verdana"/>
          <w:b/>
          <w:sz w:val="24"/>
          <w:szCs w:val="24"/>
          <w:lang w:val="en-US"/>
        </w:rPr>
      </w:pPr>
    </w:p>
    <w:p w14:paraId="2E17F4FF" w14:textId="77777777" w:rsidR="00954332" w:rsidRDefault="00954332">
      <w:pPr>
        <w:ind w:left="708" w:firstLine="708"/>
        <w:rPr>
          <w:rFonts w:ascii="Verdana" w:hAnsi="Verdana"/>
          <w:b/>
          <w:i/>
          <w:sz w:val="28"/>
          <w:szCs w:val="28"/>
        </w:rPr>
      </w:pPr>
    </w:p>
    <w:p w14:paraId="681E9634" w14:textId="77777777" w:rsidR="00954332" w:rsidRDefault="00954332">
      <w:pPr>
        <w:ind w:left="708" w:firstLine="708"/>
        <w:rPr>
          <w:rFonts w:ascii="Verdana" w:hAnsi="Verdana"/>
          <w:b/>
          <w:i/>
          <w:sz w:val="28"/>
          <w:szCs w:val="28"/>
        </w:rPr>
      </w:pPr>
    </w:p>
    <w:p w14:paraId="7875323D" w14:textId="77777777" w:rsidR="00954332" w:rsidRDefault="001E27C2">
      <w:pPr>
        <w:ind w:left="708" w:firstLine="708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    </w:t>
      </w:r>
    </w:p>
    <w:p w14:paraId="431536D6" w14:textId="77777777" w:rsidR="00954332" w:rsidRDefault="00275013" w:rsidP="000B3346">
      <w:pPr>
        <w:pStyle w:val="a3"/>
        <w:ind w:firstLine="709"/>
        <w:jc w:val="center"/>
        <w:rPr>
          <w:rFonts w:ascii="Verdana" w:hAnsi="Verdana"/>
          <w:b/>
          <w:i/>
          <w:sz w:val="36"/>
          <w:szCs w:val="36"/>
        </w:rPr>
      </w:pPr>
      <w:r>
        <w:rPr>
          <w:rFonts w:ascii="Verdana" w:hAnsi="Verdana"/>
          <w:b/>
          <w:i/>
          <w:sz w:val="52"/>
          <w:szCs w:val="52"/>
        </w:rPr>
        <w:t xml:space="preserve">Руководство по </w:t>
      </w:r>
      <w:r w:rsidRPr="0038794C">
        <w:rPr>
          <w:rFonts w:ascii="Verdana" w:hAnsi="Verdana"/>
          <w:b/>
          <w:i/>
          <w:sz w:val="52"/>
          <w:szCs w:val="52"/>
        </w:rPr>
        <w:t xml:space="preserve">проектированию </w:t>
      </w:r>
      <w:r w:rsidR="000B3346">
        <w:rPr>
          <w:rFonts w:ascii="Verdana" w:hAnsi="Verdana"/>
          <w:b/>
          <w:bCs/>
          <w:i/>
          <w:sz w:val="52"/>
          <w:szCs w:val="52"/>
        </w:rPr>
        <w:t>системы</w:t>
      </w:r>
      <w:r w:rsidR="000B3346" w:rsidRPr="000B3346">
        <w:rPr>
          <w:rFonts w:ascii="Verdana" w:hAnsi="Verdana"/>
          <w:b/>
          <w:bCs/>
          <w:i/>
          <w:sz w:val="52"/>
          <w:szCs w:val="52"/>
        </w:rPr>
        <w:t xml:space="preserve"> лифтовой диспетчерской связи «GetCall-DLS»</w:t>
      </w:r>
    </w:p>
    <w:p w14:paraId="1FE58024" w14:textId="77777777" w:rsidR="000B3346" w:rsidRDefault="000B3346" w:rsidP="00275013">
      <w:pPr>
        <w:rPr>
          <w:rFonts w:ascii="Verdana" w:hAnsi="Verdana"/>
          <w:b/>
          <w:sz w:val="28"/>
          <w:szCs w:val="28"/>
        </w:rPr>
      </w:pPr>
    </w:p>
    <w:p w14:paraId="4271BB19" w14:textId="77777777" w:rsidR="00954332" w:rsidRDefault="00275013" w:rsidP="0027501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</w:t>
      </w:r>
      <w:r w:rsidR="001E27C2">
        <w:rPr>
          <w:rFonts w:ascii="Verdana" w:hAnsi="Verdana"/>
          <w:b/>
          <w:sz w:val="28"/>
          <w:szCs w:val="28"/>
        </w:rPr>
        <w:t>Рекомендации и нормы проектирования</w:t>
      </w:r>
    </w:p>
    <w:p w14:paraId="202375A4" w14:textId="77777777" w:rsidR="00275013" w:rsidRDefault="00275013" w:rsidP="00275013">
      <w:pPr>
        <w:rPr>
          <w:rFonts w:ascii="Verdana" w:hAnsi="Verdana"/>
          <w:b/>
          <w:sz w:val="28"/>
          <w:szCs w:val="28"/>
        </w:rPr>
      </w:pPr>
    </w:p>
    <w:p w14:paraId="0B64D9F7" w14:textId="6656F601" w:rsidR="00954332" w:rsidRPr="00EE77AE" w:rsidRDefault="00275013" w:rsidP="0027501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          </w:t>
      </w:r>
      <w:r w:rsidR="001E27C2" w:rsidRPr="00EE77AE">
        <w:rPr>
          <w:rFonts w:ascii="Verdana" w:hAnsi="Verdana"/>
          <w:i/>
          <w:sz w:val="28"/>
          <w:szCs w:val="28"/>
        </w:rPr>
        <w:t>Версия 01/</w:t>
      </w:r>
      <w:r w:rsidR="007E7BC9">
        <w:rPr>
          <w:rFonts w:ascii="Verdana" w:hAnsi="Verdana"/>
          <w:i/>
          <w:sz w:val="28"/>
          <w:szCs w:val="28"/>
        </w:rPr>
        <w:t>24</w:t>
      </w:r>
    </w:p>
    <w:p w14:paraId="370A93DA" w14:textId="77777777" w:rsidR="00954332" w:rsidRDefault="00954332">
      <w:pPr>
        <w:ind w:left="708" w:firstLine="708"/>
        <w:rPr>
          <w:sz w:val="36"/>
          <w:szCs w:val="36"/>
        </w:rPr>
      </w:pPr>
    </w:p>
    <w:p w14:paraId="2BD6D1BC" w14:textId="77777777" w:rsidR="00954332" w:rsidRDefault="00954332">
      <w:pPr>
        <w:ind w:left="708" w:firstLine="708"/>
        <w:rPr>
          <w:sz w:val="36"/>
          <w:szCs w:val="36"/>
        </w:rPr>
      </w:pPr>
    </w:p>
    <w:p w14:paraId="6B38F455" w14:textId="77777777" w:rsidR="00954332" w:rsidRDefault="00954332">
      <w:pPr>
        <w:ind w:left="708" w:firstLine="708"/>
        <w:rPr>
          <w:sz w:val="36"/>
          <w:szCs w:val="36"/>
        </w:rPr>
      </w:pPr>
    </w:p>
    <w:p w14:paraId="03025552" w14:textId="77777777" w:rsidR="00954332" w:rsidRDefault="00954332" w:rsidP="001E27C2">
      <w:pPr>
        <w:rPr>
          <w:sz w:val="36"/>
          <w:szCs w:val="36"/>
        </w:rPr>
      </w:pPr>
    </w:p>
    <w:p w14:paraId="0B8FE8C2" w14:textId="77777777" w:rsidR="00275013" w:rsidRDefault="00275013" w:rsidP="001E27C2">
      <w:pPr>
        <w:rPr>
          <w:sz w:val="36"/>
          <w:szCs w:val="36"/>
        </w:rPr>
      </w:pPr>
    </w:p>
    <w:p w14:paraId="2AE11646" w14:textId="77777777" w:rsidR="00275013" w:rsidRPr="00BB7761" w:rsidRDefault="00275013" w:rsidP="001E27C2">
      <w:pPr>
        <w:rPr>
          <w:sz w:val="36"/>
          <w:szCs w:val="36"/>
        </w:rPr>
      </w:pPr>
    </w:p>
    <w:p w14:paraId="182043F4" w14:textId="77777777" w:rsidR="00954332" w:rsidRDefault="00954332">
      <w:pPr>
        <w:ind w:left="708" w:firstLine="708"/>
        <w:rPr>
          <w:sz w:val="36"/>
          <w:szCs w:val="36"/>
        </w:rPr>
      </w:pPr>
    </w:p>
    <w:p w14:paraId="28DBABA4" w14:textId="77777777" w:rsidR="0004307C" w:rsidRDefault="0004307C">
      <w:pPr>
        <w:ind w:left="708" w:firstLine="708"/>
        <w:rPr>
          <w:sz w:val="36"/>
          <w:szCs w:val="36"/>
        </w:rPr>
      </w:pPr>
    </w:p>
    <w:p w14:paraId="0E54730F" w14:textId="77777777" w:rsidR="00275013" w:rsidRDefault="001E27C2">
      <w:pPr>
        <w:ind w:left="2124" w:firstLine="708"/>
        <w:rPr>
          <w:rFonts w:ascii="Verdana" w:hAnsi="Verdana"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4307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rFonts w:ascii="Verdana" w:hAnsi="Verdana"/>
          <w:sz w:val="36"/>
          <w:szCs w:val="36"/>
        </w:rPr>
        <w:t>Москва</w:t>
      </w:r>
    </w:p>
    <w:p w14:paraId="58CEB252" w14:textId="76314B05" w:rsidR="00954332" w:rsidRDefault="00275013">
      <w:pPr>
        <w:ind w:left="2124" w:firstLine="708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</w:t>
      </w:r>
      <w:r w:rsidR="001E27C2">
        <w:rPr>
          <w:rFonts w:ascii="Verdana" w:hAnsi="Verdana"/>
          <w:sz w:val="36"/>
          <w:szCs w:val="36"/>
        </w:rPr>
        <w:t xml:space="preserve"> 20</w:t>
      </w:r>
      <w:r w:rsidR="007E7BC9">
        <w:rPr>
          <w:rFonts w:ascii="Verdana" w:hAnsi="Verdana"/>
          <w:sz w:val="36"/>
          <w:szCs w:val="36"/>
        </w:rPr>
        <w:t>24</w:t>
      </w:r>
    </w:p>
    <w:p w14:paraId="0C9BC7E6" w14:textId="77777777" w:rsidR="0004307C" w:rsidRDefault="0004307C" w:rsidP="00FC223A">
      <w:pPr>
        <w:rPr>
          <w:rFonts w:ascii="Verdana" w:hAnsi="Verdana"/>
          <w:b/>
          <w:sz w:val="24"/>
          <w:szCs w:val="24"/>
        </w:rPr>
      </w:pPr>
    </w:p>
    <w:p w14:paraId="4F508517" w14:textId="77777777" w:rsidR="00954332" w:rsidRPr="00FC223A" w:rsidRDefault="001E27C2" w:rsidP="00FC223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ОГЛАВЛЕНИЕ</w:t>
      </w:r>
    </w:p>
    <w:p w14:paraId="5F0EA895" w14:textId="77777777" w:rsidR="00623938" w:rsidRDefault="001E27C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EE77AE">
        <w:rPr>
          <w:rFonts w:eastAsia="SimSun"/>
          <w:noProof/>
        </w:rPr>
        <w:fldChar w:fldCharType="begin"/>
      </w:r>
      <w:r w:rsidRPr="00EE77AE">
        <w:rPr>
          <w:rFonts w:eastAsia="SimSun"/>
          <w:noProof/>
        </w:rPr>
        <w:instrText xml:space="preserve"> TOC \o </w:instrText>
      </w:r>
      <w:r w:rsidRPr="00EE77AE">
        <w:rPr>
          <w:rFonts w:eastAsia="SimSun"/>
          <w:noProof/>
        </w:rPr>
        <w:fldChar w:fldCharType="separate"/>
      </w:r>
      <w:r w:rsidR="00623938">
        <w:rPr>
          <w:noProof/>
        </w:rPr>
        <w:t>1. Предисловие. Системы лифтовой диспетчерской связи, назначение, нормы проектирования</w:t>
      </w:r>
      <w:r w:rsidR="00623938">
        <w:rPr>
          <w:noProof/>
        </w:rPr>
        <w:tab/>
      </w:r>
      <w:r w:rsidR="00623938">
        <w:rPr>
          <w:noProof/>
        </w:rPr>
        <w:fldChar w:fldCharType="begin"/>
      </w:r>
      <w:r w:rsidR="00623938">
        <w:rPr>
          <w:noProof/>
        </w:rPr>
        <w:instrText xml:space="preserve"> PAGEREF _Toc484519389 \h </w:instrText>
      </w:r>
      <w:r w:rsidR="00623938">
        <w:rPr>
          <w:noProof/>
        </w:rPr>
      </w:r>
      <w:r w:rsidR="00623938">
        <w:rPr>
          <w:noProof/>
        </w:rPr>
        <w:fldChar w:fldCharType="separate"/>
      </w:r>
      <w:r w:rsidR="00623938">
        <w:rPr>
          <w:noProof/>
        </w:rPr>
        <w:t>3</w:t>
      </w:r>
      <w:r w:rsidR="00623938">
        <w:rPr>
          <w:noProof/>
        </w:rPr>
        <w:fldChar w:fldCharType="end"/>
      </w:r>
    </w:p>
    <w:p w14:paraId="5066452D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2. Обоснование применения. Область применения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78C282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3. Стандарты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9CAFC65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4. Техническое задание, исходные данные Заказчика для разработки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41A29A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5. Минимальные требования к системе лифтовой диспетчерской связи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007EE26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6. Термины, функции, сервисные особенности, требования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B47F98D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6.1. Организация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33D7695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6.2. Функции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7FAFC62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6.3. Системные устройства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2B115AA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7. Системная технология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E990156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7.1. Инфраструктура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ED50D46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7.2.  Мониторинг исправности оборудования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E6ADF6B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 Монтаж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509CD10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8.1.  Общие требования по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40C9356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8.3. Рекомендуемые этапы монтажа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17D30BE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8.4. Пусконаладка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AC3D572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8.5. Подключение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5E049E2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8.6. Документация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87F4A48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 Эксплуатация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66516433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9.1. Общие замечания по эксплуатации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B7DF3A2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9.2. Рапорты о неисправностях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9F87867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9.3. Устранение неисправностей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C2FC623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9.4. Журнал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FD0E176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9.5. Модернизация и изменения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B666746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9.6. Отключения, частичные отключения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294C890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9.7. Общие замечания по обслуживанию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0DF17E1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9.8. Ответственность за ремонт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9A3C4DE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9.9. Проверка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AC43FFB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9.10. Обслуживание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5D76288" w14:textId="77777777" w:rsidR="00623938" w:rsidRDefault="0062393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9.11. Ремонт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2EBAB49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ПРИЛОЖЕНИЕ 1. Формуляр «Сведения о системе»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1616EBFC" w14:textId="77777777" w:rsidR="00623938" w:rsidRDefault="0062393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noProof/>
        </w:rPr>
        <w:t>ПРИЛОЖЕНИЕ 2. Протокол передачи системы в эксплуатацию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0867DB92" w14:textId="77777777" w:rsidR="00954332" w:rsidRDefault="00623938" w:rsidP="00647D41">
      <w:pPr>
        <w:pStyle w:val="10"/>
        <w:tabs>
          <w:tab w:val="right" w:leader="dot" w:pos="9345"/>
        </w:tabs>
      </w:pPr>
      <w:r>
        <w:rPr>
          <w:noProof/>
        </w:rPr>
        <w:t>ПРИЛОЖЕНИЕ 3. Графические символы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_Toc484519421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 w:rsidR="001E27C2" w:rsidRPr="00EE77AE">
        <w:fldChar w:fldCharType="end"/>
      </w:r>
    </w:p>
    <w:p w14:paraId="135F2C49" w14:textId="77777777" w:rsidR="00954332" w:rsidRDefault="001E27C2" w:rsidP="008107FF">
      <w:pPr>
        <w:pStyle w:val="1"/>
        <w:spacing w:before="240" w:after="240"/>
      </w:pPr>
      <w:bookmarkStart w:id="0" w:name="_Toc484519389"/>
      <w:r>
        <w:lastRenderedPageBreak/>
        <w:t xml:space="preserve">1. Предисловие. </w:t>
      </w:r>
      <w:r w:rsidR="00F07172">
        <w:t>Системы</w:t>
      </w:r>
      <w:r w:rsidR="00F07172" w:rsidRPr="00F07172">
        <w:t xml:space="preserve"> лифтовой диспетчерской связи</w:t>
      </w:r>
      <w:r>
        <w:t xml:space="preserve">, </w:t>
      </w:r>
      <w:r w:rsidR="009337B9">
        <w:t>назначение,</w:t>
      </w:r>
      <w:r>
        <w:t xml:space="preserve"> нормы проектирования</w:t>
      </w:r>
      <w:bookmarkEnd w:id="0"/>
    </w:p>
    <w:p w14:paraId="4532A17E" w14:textId="77777777" w:rsidR="00F07172" w:rsidRDefault="00F1280B" w:rsidP="005271D0">
      <w:pPr>
        <w:pStyle w:val="a3"/>
        <w:pBdr>
          <w:left w:val="none" w:sz="0" w:space="0" w:color="000000"/>
        </w:pBdr>
        <w:jc w:val="both"/>
        <w:rPr>
          <w:rFonts w:ascii="Verdana" w:hAnsi="Verdana"/>
          <w:bCs/>
          <w:sz w:val="20"/>
          <w:szCs w:val="20"/>
        </w:rPr>
      </w:pPr>
      <w:r w:rsidRPr="00F1280B">
        <w:rPr>
          <w:rFonts w:ascii="Verdana" w:hAnsi="Verdana"/>
          <w:sz w:val="20"/>
          <w:szCs w:val="20"/>
        </w:rPr>
        <w:tab/>
      </w:r>
      <w:r w:rsidR="00F07172">
        <w:rPr>
          <w:rFonts w:ascii="Verdana" w:hAnsi="Verdana"/>
          <w:bCs/>
          <w:sz w:val="20"/>
          <w:szCs w:val="20"/>
        </w:rPr>
        <w:t>Системы</w:t>
      </w:r>
      <w:r w:rsidR="00F07172" w:rsidRPr="00F07172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F07172">
        <w:rPr>
          <w:rFonts w:ascii="Verdana" w:hAnsi="Verdana"/>
          <w:bCs/>
          <w:sz w:val="20"/>
          <w:szCs w:val="20"/>
        </w:rPr>
        <w:t>предназначены</w:t>
      </w:r>
      <w:r w:rsidR="00DA50AD">
        <w:rPr>
          <w:rFonts w:ascii="Verdana" w:hAnsi="Verdana"/>
          <w:bCs/>
          <w:sz w:val="20"/>
          <w:szCs w:val="20"/>
        </w:rPr>
        <w:t xml:space="preserve"> для оперативной</w:t>
      </w:r>
      <w:r w:rsidR="00F07172" w:rsidRPr="00F07172">
        <w:rPr>
          <w:rFonts w:ascii="Verdana" w:hAnsi="Verdana"/>
          <w:bCs/>
          <w:sz w:val="20"/>
          <w:szCs w:val="20"/>
        </w:rPr>
        <w:t xml:space="preserve"> связи</w:t>
      </w:r>
      <w:r w:rsidR="00F07172">
        <w:rPr>
          <w:rFonts w:ascii="Verdana" w:hAnsi="Verdana"/>
          <w:bCs/>
          <w:sz w:val="20"/>
          <w:szCs w:val="20"/>
        </w:rPr>
        <w:t xml:space="preserve"> и </w:t>
      </w:r>
      <w:r w:rsidR="00F07172" w:rsidRPr="00F07172">
        <w:rPr>
          <w:rFonts w:ascii="Verdana" w:hAnsi="Verdana"/>
          <w:bCs/>
          <w:sz w:val="20"/>
          <w:szCs w:val="20"/>
        </w:rPr>
        <w:t>дистанционного контроля пар</w:t>
      </w:r>
      <w:r w:rsidR="00F07172">
        <w:rPr>
          <w:rFonts w:ascii="Verdana" w:hAnsi="Verdana"/>
          <w:bCs/>
          <w:sz w:val="20"/>
          <w:szCs w:val="20"/>
        </w:rPr>
        <w:t>аметров лифтового оборудования</w:t>
      </w:r>
      <w:r w:rsidR="00F07172" w:rsidRPr="00F07172">
        <w:rPr>
          <w:rFonts w:ascii="Verdana" w:hAnsi="Verdana"/>
          <w:bCs/>
          <w:sz w:val="20"/>
          <w:szCs w:val="20"/>
        </w:rPr>
        <w:t>.</w:t>
      </w:r>
    </w:p>
    <w:p w14:paraId="426A48B9" w14:textId="77777777" w:rsidR="0072567C" w:rsidRPr="00EE61AB" w:rsidRDefault="00F07172" w:rsidP="005271D0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 w:rsidRPr="00F07172">
        <w:rPr>
          <w:rFonts w:ascii="Verdana" w:hAnsi="Verdana"/>
          <w:bCs/>
          <w:sz w:val="20"/>
          <w:szCs w:val="20"/>
        </w:rPr>
        <w:t>Системы лифтовой диспетчерской связи</w:t>
      </w:r>
      <w:r w:rsidR="0072567C" w:rsidRPr="00EE61AB">
        <w:rPr>
          <w:rFonts w:ascii="Verdana" w:hAnsi="Verdana"/>
          <w:sz w:val="20"/>
          <w:szCs w:val="20"/>
        </w:rPr>
        <w:t xml:space="preserve"> в настоящее время представляют собой мощные коммуникационные системы, относящиеся к классу систем безопасности. Технический прогресс и слияние различных технологий, реализуемых в комплексном системном оборудовании, требует соответствующей подготовки специалистов по проектированию систем </w:t>
      </w:r>
      <w:r w:rsidR="0072567C">
        <w:rPr>
          <w:rFonts w:ascii="Verdana" w:hAnsi="Verdana"/>
          <w:sz w:val="20"/>
          <w:szCs w:val="20"/>
        </w:rPr>
        <w:t>вызова персонала</w:t>
      </w:r>
      <w:r w:rsidR="0072567C" w:rsidRPr="00EE61AB">
        <w:rPr>
          <w:rFonts w:ascii="Verdana" w:hAnsi="Verdana"/>
          <w:sz w:val="20"/>
          <w:szCs w:val="20"/>
        </w:rPr>
        <w:t>.</w:t>
      </w:r>
    </w:p>
    <w:p w14:paraId="0274B4E8" w14:textId="77777777" w:rsidR="00954332" w:rsidRPr="00FD746A" w:rsidRDefault="00F1280B" w:rsidP="005271D0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 w:rsidRPr="00DA2169">
        <w:rPr>
          <w:rFonts w:ascii="Verdana" w:hAnsi="Verdana"/>
          <w:sz w:val="20"/>
          <w:szCs w:val="20"/>
        </w:rPr>
        <w:tab/>
      </w:r>
      <w:r w:rsidR="0072567C" w:rsidRPr="00EE61AB">
        <w:rPr>
          <w:rFonts w:ascii="Verdana" w:hAnsi="Verdana"/>
          <w:sz w:val="20"/>
          <w:szCs w:val="20"/>
        </w:rPr>
        <w:t xml:space="preserve">Следует учитывать то, </w:t>
      </w:r>
      <w:r w:rsidR="0072567C">
        <w:rPr>
          <w:rFonts w:ascii="Verdana" w:hAnsi="Verdana"/>
          <w:sz w:val="20"/>
          <w:szCs w:val="20"/>
        </w:rPr>
        <w:t xml:space="preserve">что </w:t>
      </w:r>
      <w:r w:rsidR="00F07172">
        <w:rPr>
          <w:rFonts w:ascii="Verdana" w:hAnsi="Verdana"/>
          <w:bCs/>
          <w:sz w:val="20"/>
          <w:szCs w:val="20"/>
        </w:rPr>
        <w:t>системы</w:t>
      </w:r>
      <w:r w:rsidR="00F07172" w:rsidRPr="00F07172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="0072567C" w:rsidRPr="00EE61AB">
        <w:rPr>
          <w:rFonts w:ascii="Verdana" w:hAnsi="Verdana"/>
          <w:sz w:val="20"/>
          <w:szCs w:val="20"/>
        </w:rPr>
        <w:t xml:space="preserve">, в первую очередь, необходимы для защиты человеческих жизней. Поэтому для такой ответственной работы, как проектирование, монтаж, настройка и эксплуатация, должны привлекаться только специализированные организации и компетентные специалисты. По той же причине к </w:t>
      </w:r>
      <w:r w:rsidR="00F07172">
        <w:rPr>
          <w:rFonts w:ascii="Verdana" w:hAnsi="Verdana"/>
          <w:bCs/>
          <w:sz w:val="20"/>
          <w:szCs w:val="20"/>
        </w:rPr>
        <w:t>с</w:t>
      </w:r>
      <w:r w:rsidR="00F07172" w:rsidRPr="00F07172">
        <w:rPr>
          <w:rFonts w:ascii="Verdana" w:hAnsi="Verdana"/>
          <w:bCs/>
          <w:sz w:val="20"/>
          <w:szCs w:val="20"/>
        </w:rPr>
        <w:t>истем</w:t>
      </w:r>
      <w:r w:rsidR="00647D41">
        <w:rPr>
          <w:rFonts w:ascii="Verdana" w:hAnsi="Verdana"/>
          <w:bCs/>
          <w:sz w:val="20"/>
          <w:szCs w:val="20"/>
        </w:rPr>
        <w:t>ам</w:t>
      </w:r>
      <w:r w:rsidR="00F07172" w:rsidRPr="00F07172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72567C" w:rsidRPr="00EE61AB">
        <w:rPr>
          <w:rFonts w:ascii="Verdana" w:hAnsi="Verdana"/>
          <w:sz w:val="20"/>
          <w:szCs w:val="20"/>
        </w:rPr>
        <w:t>должны применяться требования и нормы, аналогичные тем, которые используются для других систем безопасности (например, пожарной сигнализации, охранной сигнализации и пр.).</w:t>
      </w:r>
    </w:p>
    <w:p w14:paraId="524CD7A3" w14:textId="77777777" w:rsidR="00346B6B" w:rsidRPr="00F419AC" w:rsidRDefault="00F1280B" w:rsidP="00647D41">
      <w:pPr>
        <w:pStyle w:val="a3"/>
        <w:pBdr>
          <w:left w:val="none" w:sz="0" w:space="0" w:color="000000"/>
        </w:pBdr>
        <w:jc w:val="both"/>
        <w:rPr>
          <w:rFonts w:ascii="Verdana" w:hAnsi="Verdana"/>
          <w:bCs/>
          <w:sz w:val="20"/>
          <w:szCs w:val="20"/>
        </w:rPr>
      </w:pPr>
      <w:r w:rsidRPr="00DA2169">
        <w:rPr>
          <w:rFonts w:ascii="Verdana" w:hAnsi="Verdana"/>
          <w:sz w:val="20"/>
          <w:szCs w:val="20"/>
        </w:rPr>
        <w:tab/>
      </w:r>
      <w:r w:rsidR="00F419AC" w:rsidRPr="00F07172">
        <w:rPr>
          <w:rFonts w:ascii="Verdana" w:hAnsi="Verdana"/>
          <w:bCs/>
          <w:sz w:val="20"/>
          <w:szCs w:val="20"/>
        </w:rPr>
        <w:t xml:space="preserve">Система лифтовой диспетчерской связи «GetCall-DLS» представляет собой совокупность диспетчерского оборудования и абонентских устройств </w:t>
      </w:r>
      <w:r w:rsidR="00647D41">
        <w:rPr>
          <w:rFonts w:ascii="Verdana" w:hAnsi="Verdana"/>
          <w:bCs/>
          <w:sz w:val="20"/>
          <w:szCs w:val="20"/>
        </w:rPr>
        <w:t xml:space="preserve"> </w:t>
      </w:r>
      <w:r w:rsidR="00F419AC" w:rsidRPr="00F07172">
        <w:rPr>
          <w:rFonts w:ascii="Verdana" w:hAnsi="Verdana"/>
          <w:bCs/>
          <w:sz w:val="20"/>
          <w:szCs w:val="20"/>
        </w:rPr>
        <w:t>громкой связи, обеспечивающих связь машинного помещения с кабиной лифта, крышей лифта, приямком, посадочным этажом и диспетчерской, а также передачу сигналов аварии по линиям связи</w:t>
      </w:r>
      <w:r w:rsidR="00647D41">
        <w:rPr>
          <w:rFonts w:ascii="Verdana" w:hAnsi="Verdana"/>
          <w:bCs/>
          <w:sz w:val="20"/>
          <w:szCs w:val="20"/>
        </w:rPr>
        <w:t>,</w:t>
      </w:r>
      <w:r w:rsidR="00F419AC" w:rsidRPr="00F07172">
        <w:rPr>
          <w:rFonts w:ascii="Verdana" w:hAnsi="Verdana"/>
          <w:bCs/>
          <w:sz w:val="20"/>
          <w:szCs w:val="20"/>
        </w:rPr>
        <w:t xml:space="preserve"> </w:t>
      </w:r>
      <w:r w:rsidR="00690481" w:rsidRPr="00F07172">
        <w:rPr>
          <w:rFonts w:ascii="Verdana" w:hAnsi="Verdana"/>
          <w:bCs/>
          <w:sz w:val="20"/>
          <w:szCs w:val="20"/>
        </w:rPr>
        <w:t>соединяющим пульты систе</w:t>
      </w:r>
      <w:r w:rsidR="00690481">
        <w:rPr>
          <w:rFonts w:ascii="Verdana" w:hAnsi="Verdana"/>
          <w:bCs/>
          <w:sz w:val="20"/>
          <w:szCs w:val="20"/>
        </w:rPr>
        <w:t>мы</w:t>
      </w:r>
      <w:r w:rsidR="00647D41">
        <w:rPr>
          <w:rFonts w:ascii="Verdana" w:hAnsi="Verdana"/>
          <w:bCs/>
          <w:sz w:val="20"/>
          <w:szCs w:val="20"/>
        </w:rPr>
        <w:t>,</w:t>
      </w:r>
      <w:r w:rsidR="00690481">
        <w:rPr>
          <w:rFonts w:ascii="Verdana" w:hAnsi="Verdana"/>
          <w:bCs/>
          <w:sz w:val="20"/>
          <w:szCs w:val="20"/>
        </w:rPr>
        <w:t xml:space="preserve"> </w:t>
      </w:r>
      <w:r w:rsidR="00F419AC" w:rsidRPr="00F07172">
        <w:rPr>
          <w:rFonts w:ascii="Verdana" w:hAnsi="Verdana"/>
          <w:bCs/>
          <w:sz w:val="20"/>
          <w:szCs w:val="20"/>
        </w:rPr>
        <w:t>между машинн</w:t>
      </w:r>
      <w:r w:rsidR="00690481">
        <w:rPr>
          <w:rFonts w:ascii="Verdana" w:hAnsi="Verdana"/>
          <w:bCs/>
          <w:sz w:val="20"/>
          <w:szCs w:val="20"/>
        </w:rPr>
        <w:t>ым помещением и диспетчерской.</w:t>
      </w:r>
    </w:p>
    <w:p w14:paraId="68F95A43" w14:textId="77777777" w:rsidR="00F419AC" w:rsidRDefault="002C5125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bCs/>
          <w:sz w:val="20"/>
          <w:szCs w:val="20"/>
        </w:rPr>
      </w:pPr>
      <w:r w:rsidRPr="00DA2169">
        <w:rPr>
          <w:rFonts w:ascii="Verdana" w:hAnsi="Verdana"/>
          <w:bCs/>
          <w:sz w:val="20"/>
          <w:szCs w:val="20"/>
        </w:rPr>
        <w:tab/>
      </w:r>
      <w:r w:rsidR="00F419AC" w:rsidRPr="00F419AC">
        <w:rPr>
          <w:rFonts w:ascii="Verdana" w:hAnsi="Verdana"/>
          <w:bCs/>
          <w:sz w:val="20"/>
          <w:szCs w:val="20"/>
        </w:rPr>
        <w:t>Основными регламентирующими документами, определяющими требования к организации лифтовой диспетчерской связи, являются:</w:t>
      </w:r>
    </w:p>
    <w:p w14:paraId="4108A936" w14:textId="77777777" w:rsidR="00F419AC" w:rsidRPr="00F419AC" w:rsidRDefault="00397B7A" w:rsidP="005271D0">
      <w:pPr>
        <w:pStyle w:val="a3"/>
        <w:pBdr>
          <w:left w:val="none" w:sz="0" w:space="0" w:color="000000"/>
        </w:pBd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</w:t>
      </w:r>
      <w:r w:rsidR="00F419AC" w:rsidRPr="00F419AC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419AC" w:rsidRPr="00F419AC">
        <w:rPr>
          <w:rFonts w:ascii="Verdana" w:hAnsi="Verdana"/>
          <w:bCs/>
          <w:sz w:val="20"/>
          <w:szCs w:val="20"/>
        </w:rPr>
        <w:t>«Технический Регламент. О безопасности лифтов».</w:t>
      </w:r>
    </w:p>
    <w:p w14:paraId="0450538A" w14:textId="77777777" w:rsidR="00F419AC" w:rsidRPr="00F419AC" w:rsidRDefault="00397B7A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</w:t>
      </w:r>
      <w:r w:rsidR="00F419AC" w:rsidRPr="00F419AC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419AC" w:rsidRPr="00F419AC">
        <w:rPr>
          <w:rFonts w:ascii="Verdana" w:hAnsi="Verdana"/>
          <w:bCs/>
          <w:sz w:val="20"/>
          <w:szCs w:val="20"/>
        </w:rPr>
        <w:t>«ГОСТ Р 53780-2010 Лифты. Общие требования безопасности к устройству и установке».</w:t>
      </w:r>
    </w:p>
    <w:p w14:paraId="18A17D39" w14:textId="77777777" w:rsidR="00F419AC" w:rsidRPr="00F419AC" w:rsidRDefault="00397B7A" w:rsidP="005271D0">
      <w:pPr>
        <w:pStyle w:val="a3"/>
        <w:pBdr>
          <w:left w:val="none" w:sz="0" w:space="0" w:color="000000"/>
        </w:pBd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</w:t>
      </w:r>
      <w:r w:rsidR="00F419AC" w:rsidRPr="00F419AC">
        <w:rPr>
          <w:rFonts w:ascii="Verdana" w:hAnsi="Verdana"/>
          <w:bCs/>
          <w:sz w:val="20"/>
          <w:szCs w:val="20"/>
        </w:rPr>
        <w:t>- «ГОСТ Р 52382-2010  Лифты пассажирские. Лифты для пожарных».</w:t>
      </w:r>
    </w:p>
    <w:p w14:paraId="064DAE01" w14:textId="77777777" w:rsidR="00F419AC" w:rsidRPr="00F419AC" w:rsidRDefault="00397B7A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419AC" w:rsidRPr="00F419A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F419AC" w:rsidRPr="00F419AC">
        <w:rPr>
          <w:rFonts w:ascii="Verdana" w:hAnsi="Verdana"/>
          <w:sz w:val="20"/>
          <w:szCs w:val="20"/>
        </w:rPr>
        <w:t>ПБ 10-558-03 ПУБЭЛ 2003г  «Правил устройства и безопасной эксплуатации лифтов», Ростехнадзор  (п.13, диспетчеризация).</w:t>
      </w:r>
    </w:p>
    <w:p w14:paraId="6D191BFA" w14:textId="77777777" w:rsidR="00F419AC" w:rsidRPr="00F419AC" w:rsidRDefault="00397B7A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419AC" w:rsidRPr="00F419A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F419AC" w:rsidRPr="00F419AC">
        <w:rPr>
          <w:rFonts w:ascii="Verdana" w:hAnsi="Verdana"/>
          <w:sz w:val="20"/>
          <w:szCs w:val="20"/>
        </w:rPr>
        <w:t>ВСН 60-89  «Устройства связи, сигнализации и диспетчеризации инженерного оборудования жилых и общественных зданий. Нормы проектирования», Госкомархитектуры, г. Москва, 1991 г  (диспетчеризация инженерного оборудования).</w:t>
      </w:r>
    </w:p>
    <w:p w14:paraId="775327D3" w14:textId="77777777" w:rsidR="00F419AC" w:rsidRPr="00F419AC" w:rsidRDefault="00397B7A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419AC" w:rsidRPr="00F419A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F419AC" w:rsidRPr="00F419AC">
        <w:rPr>
          <w:rFonts w:ascii="Verdana" w:hAnsi="Verdana"/>
          <w:sz w:val="20"/>
          <w:szCs w:val="20"/>
        </w:rPr>
        <w:t>ВТУ-80 «Временные технические указания по проектированию и строительству ОДС в г. Москве», фрагмент НПБ 88-2001 – требования к диспетчерскому пункту</w:t>
      </w:r>
      <w:r>
        <w:rPr>
          <w:rFonts w:ascii="Verdana" w:hAnsi="Verdana"/>
          <w:sz w:val="20"/>
          <w:szCs w:val="20"/>
        </w:rPr>
        <w:t>.</w:t>
      </w:r>
    </w:p>
    <w:p w14:paraId="4C2BB9F8" w14:textId="77777777" w:rsidR="00954332" w:rsidRPr="004B5F3C" w:rsidRDefault="00397B7A" w:rsidP="00397B7A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419AC" w:rsidRPr="00F419A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F419AC" w:rsidRPr="00F419AC">
        <w:rPr>
          <w:rFonts w:ascii="Verdana" w:hAnsi="Verdana"/>
          <w:sz w:val="20"/>
          <w:szCs w:val="20"/>
        </w:rPr>
        <w:t>СП 31-110-2003 «Проектирование и монтаж электроустановок жилых и общественных зданий», Госстрой России,  г. Москва, 2004 г. (диспетчеризация инженерного оборудования)</w:t>
      </w:r>
      <w:r>
        <w:rPr>
          <w:rFonts w:ascii="Verdana" w:hAnsi="Verdana"/>
          <w:sz w:val="20"/>
          <w:szCs w:val="20"/>
        </w:rPr>
        <w:t>.</w:t>
      </w:r>
      <w:r w:rsidR="00F419AC">
        <w:rPr>
          <w:rFonts w:ascii="Verdana" w:hAnsi="Verdana"/>
          <w:sz w:val="20"/>
          <w:szCs w:val="20"/>
        </w:rPr>
        <w:t xml:space="preserve"> </w:t>
      </w:r>
    </w:p>
    <w:p w14:paraId="448A43B9" w14:textId="21DD1019" w:rsidR="00954332" w:rsidRPr="00FD746A" w:rsidRDefault="002C5125" w:rsidP="005271D0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 w:rsidRPr="00DA2169">
        <w:rPr>
          <w:rFonts w:ascii="Verdana" w:hAnsi="Verdana"/>
          <w:sz w:val="20"/>
          <w:szCs w:val="20"/>
        </w:rPr>
        <w:tab/>
      </w:r>
      <w:r w:rsidR="001E27C2" w:rsidRPr="00FD746A">
        <w:rPr>
          <w:rFonts w:ascii="Verdana" w:hAnsi="Verdana"/>
          <w:sz w:val="20"/>
          <w:szCs w:val="20"/>
        </w:rPr>
        <w:t xml:space="preserve">ООО «СКБ ТЕЛСИ», являясь многолетним разработчиком </w:t>
      </w:r>
      <w:r w:rsidR="007E7BC9">
        <w:rPr>
          <w:rFonts w:ascii="Verdana" w:hAnsi="Verdana"/>
          <w:sz w:val="20"/>
          <w:szCs w:val="20"/>
        </w:rPr>
        <w:t xml:space="preserve">и производителем </w:t>
      </w:r>
      <w:r w:rsidR="001E27C2" w:rsidRPr="00FD746A">
        <w:rPr>
          <w:rFonts w:ascii="Verdana" w:hAnsi="Verdana"/>
          <w:sz w:val="20"/>
          <w:szCs w:val="20"/>
        </w:rPr>
        <w:t xml:space="preserve">различных систем </w:t>
      </w:r>
      <w:r w:rsidR="00F419AC">
        <w:rPr>
          <w:rFonts w:ascii="Verdana" w:hAnsi="Verdana"/>
          <w:sz w:val="20"/>
          <w:szCs w:val="20"/>
        </w:rPr>
        <w:t xml:space="preserve">диспетчерской связи торговой </w:t>
      </w:r>
      <w:r w:rsidR="001E27C2" w:rsidRPr="00FD746A">
        <w:rPr>
          <w:rFonts w:ascii="Verdana" w:hAnsi="Verdana"/>
          <w:sz w:val="20"/>
          <w:szCs w:val="20"/>
        </w:rPr>
        <w:t>марки «</w:t>
      </w:r>
      <w:r w:rsidR="001E27C2" w:rsidRPr="00FD746A">
        <w:rPr>
          <w:rFonts w:ascii="Verdana" w:hAnsi="Verdana"/>
          <w:sz w:val="20"/>
          <w:szCs w:val="20"/>
          <w:lang w:val="en-US"/>
        </w:rPr>
        <w:t>GetCall</w:t>
      </w:r>
      <w:r>
        <w:rPr>
          <w:rFonts w:ascii="Verdana" w:hAnsi="Verdana"/>
          <w:sz w:val="20"/>
          <w:szCs w:val="20"/>
        </w:rPr>
        <w:t>»</w:t>
      </w:r>
      <w:r w:rsidR="00397B7A">
        <w:rPr>
          <w:rFonts w:ascii="Verdana" w:hAnsi="Verdana"/>
          <w:sz w:val="20"/>
          <w:szCs w:val="20"/>
        </w:rPr>
        <w:t>,</w:t>
      </w:r>
      <w:r w:rsidR="00346B6B">
        <w:rPr>
          <w:rFonts w:ascii="Verdana" w:hAnsi="Verdana"/>
          <w:sz w:val="20"/>
          <w:szCs w:val="20"/>
        </w:rPr>
        <w:t xml:space="preserve"> </w:t>
      </w:r>
      <w:r w:rsidR="001E27C2" w:rsidRPr="00FD746A">
        <w:rPr>
          <w:rFonts w:ascii="Verdana" w:hAnsi="Verdana"/>
          <w:sz w:val="20"/>
          <w:szCs w:val="20"/>
        </w:rPr>
        <w:t>и зная все тонкости эксплуатации этих систем, считает своей обязанностью выпуском настоящих методических указаний помочь проектировщикам и монтажным организациям безошибочно и быстро проектировать и вводить в эксплуатацию объекты, использующие эти системы.</w:t>
      </w:r>
    </w:p>
    <w:p w14:paraId="0754E7E0" w14:textId="77777777" w:rsidR="00954332" w:rsidRPr="00FD746A" w:rsidRDefault="002C5125" w:rsidP="005271D0">
      <w:pPr>
        <w:pStyle w:val="a3"/>
        <w:pBdr>
          <w:left w:val="none" w:sz="0" w:space="0" w:color="000000"/>
        </w:pBdr>
        <w:jc w:val="both"/>
        <w:rPr>
          <w:rFonts w:ascii="Verdana" w:hAnsi="Verdana"/>
          <w:sz w:val="20"/>
          <w:szCs w:val="20"/>
        </w:rPr>
      </w:pPr>
      <w:r w:rsidRPr="00DA2169">
        <w:rPr>
          <w:rFonts w:ascii="Verdana" w:hAnsi="Verdana"/>
          <w:sz w:val="20"/>
          <w:szCs w:val="20"/>
        </w:rPr>
        <w:tab/>
      </w:r>
      <w:r w:rsidR="001E27C2" w:rsidRPr="00FD746A">
        <w:rPr>
          <w:rFonts w:ascii="Verdana" w:hAnsi="Verdana"/>
          <w:sz w:val="20"/>
          <w:szCs w:val="20"/>
        </w:rPr>
        <w:t>Настоящее руководство не является нормой права, а лишь в</w:t>
      </w:r>
      <w:r w:rsidR="001E27C2" w:rsidRPr="00FD746A">
        <w:rPr>
          <w:rFonts w:ascii="Verdana" w:hAnsi="Verdana"/>
          <w:iCs/>
          <w:sz w:val="20"/>
          <w:szCs w:val="20"/>
        </w:rPr>
        <w:t xml:space="preserve"> частном</w:t>
      </w:r>
      <w:r w:rsidR="001E27C2" w:rsidRPr="00FD746A">
        <w:rPr>
          <w:rFonts w:ascii="Verdana" w:hAnsi="Verdana"/>
          <w:sz w:val="20"/>
          <w:szCs w:val="20"/>
        </w:rPr>
        <w:t xml:space="preserve"> порядке рекомендацией во исполнение действующих требований, обеспечивает техническое регулирование и носит</w:t>
      </w:r>
      <w:r w:rsidR="001E27C2" w:rsidRPr="00FD746A">
        <w:rPr>
          <w:rFonts w:ascii="Verdana" w:hAnsi="Verdana"/>
          <w:i/>
          <w:iCs/>
          <w:sz w:val="20"/>
          <w:szCs w:val="20"/>
        </w:rPr>
        <w:t xml:space="preserve"> </w:t>
      </w:r>
      <w:r w:rsidR="001E27C2" w:rsidRPr="00FD746A">
        <w:rPr>
          <w:rFonts w:ascii="Verdana" w:hAnsi="Verdana"/>
          <w:iCs/>
          <w:sz w:val="20"/>
          <w:szCs w:val="20"/>
        </w:rPr>
        <w:t>рекомендательный</w:t>
      </w:r>
      <w:r w:rsidR="001E27C2" w:rsidRPr="00FD746A">
        <w:rPr>
          <w:rFonts w:ascii="Verdana" w:hAnsi="Verdana"/>
          <w:sz w:val="20"/>
          <w:szCs w:val="20"/>
        </w:rPr>
        <w:t xml:space="preserve"> характер.</w:t>
      </w:r>
    </w:p>
    <w:p w14:paraId="5F5043C8" w14:textId="77777777" w:rsidR="00954332" w:rsidRPr="008107FF" w:rsidRDefault="001E27C2" w:rsidP="008107FF">
      <w:pPr>
        <w:pStyle w:val="1"/>
        <w:spacing w:before="240" w:after="240"/>
        <w:rPr>
          <w:szCs w:val="24"/>
        </w:rPr>
      </w:pPr>
      <w:bookmarkStart w:id="1" w:name="_Toc484519390"/>
      <w:r w:rsidRPr="008107FF">
        <w:rPr>
          <w:szCs w:val="24"/>
        </w:rPr>
        <w:t>2. Обоснование применения. Область применения</w:t>
      </w:r>
      <w:bookmarkEnd w:id="1"/>
    </w:p>
    <w:p w14:paraId="25452D78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>
        <w:rPr>
          <w:rFonts w:ascii="Verdana" w:hAnsi="Verdana"/>
          <w:sz w:val="20"/>
          <w:szCs w:val="20"/>
        </w:rPr>
        <w:t xml:space="preserve">2.1. </w:t>
      </w:r>
      <w:r w:rsidR="00072FEA" w:rsidRPr="00EE61AB">
        <w:rPr>
          <w:rFonts w:ascii="Verdana" w:hAnsi="Verdana"/>
          <w:sz w:val="20"/>
          <w:szCs w:val="20"/>
        </w:rPr>
        <w:t xml:space="preserve">Целесообразность применения </w:t>
      </w:r>
      <w:r w:rsidR="00F419AC">
        <w:rPr>
          <w:rFonts w:ascii="Verdana" w:hAnsi="Verdana"/>
          <w:sz w:val="20"/>
          <w:szCs w:val="20"/>
        </w:rPr>
        <w:t xml:space="preserve">оборудования </w:t>
      </w:r>
      <w:r w:rsidR="00F419AC">
        <w:rPr>
          <w:rFonts w:ascii="Verdana" w:hAnsi="Verdana"/>
          <w:bCs/>
          <w:sz w:val="20"/>
          <w:szCs w:val="20"/>
        </w:rPr>
        <w:t>системы</w:t>
      </w:r>
      <w:r w:rsidR="00F419AC" w:rsidRPr="00F419AC">
        <w:rPr>
          <w:rFonts w:ascii="Verdana" w:hAnsi="Verdana"/>
          <w:bCs/>
          <w:sz w:val="20"/>
          <w:szCs w:val="20"/>
        </w:rPr>
        <w:t xml:space="preserve"> «GetCall-DLS» </w:t>
      </w:r>
      <w:r w:rsidR="00072FEA" w:rsidRPr="00EE61AB">
        <w:rPr>
          <w:rFonts w:ascii="Verdana" w:hAnsi="Verdana"/>
          <w:sz w:val="20"/>
          <w:szCs w:val="20"/>
        </w:rPr>
        <w:t xml:space="preserve">в качестве </w:t>
      </w:r>
      <w:r w:rsidR="00F419AC" w:rsidRPr="00F419AC">
        <w:rPr>
          <w:rFonts w:ascii="Verdana" w:hAnsi="Verdana"/>
          <w:bCs/>
          <w:sz w:val="20"/>
          <w:szCs w:val="20"/>
        </w:rPr>
        <w:t xml:space="preserve">системы лифтовой диспетчерской связи </w:t>
      </w:r>
      <w:r w:rsidR="00072FEA" w:rsidRPr="00EE61AB">
        <w:rPr>
          <w:rFonts w:ascii="Verdana" w:hAnsi="Verdana"/>
          <w:sz w:val="20"/>
          <w:szCs w:val="20"/>
        </w:rPr>
        <w:t>основывается на следующих факторах:</w:t>
      </w:r>
    </w:p>
    <w:p w14:paraId="69EE17F4" w14:textId="353A74C7" w:rsidR="00072FEA" w:rsidRPr="006802C9" w:rsidRDefault="00F419AC" w:rsidP="00072FEA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Система</w:t>
      </w:r>
      <w:r w:rsidRPr="00F419AC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>
        <w:rPr>
          <w:rFonts w:ascii="Verdana" w:hAnsi="Verdana"/>
          <w:sz w:val="20"/>
          <w:szCs w:val="20"/>
        </w:rPr>
        <w:t xml:space="preserve">«GetCall-DLS» </w:t>
      </w:r>
      <w:r w:rsidR="005271D0">
        <w:rPr>
          <w:rFonts w:ascii="Verdana" w:hAnsi="Verdana"/>
          <w:sz w:val="20"/>
          <w:szCs w:val="20"/>
        </w:rPr>
        <w:t>серийно выпускается</w:t>
      </w:r>
      <w:r w:rsidR="002C5125">
        <w:rPr>
          <w:rFonts w:ascii="Verdana" w:hAnsi="Verdana"/>
          <w:sz w:val="20"/>
          <w:szCs w:val="20"/>
        </w:rPr>
        <w:t xml:space="preserve"> с 200</w:t>
      </w:r>
      <w:r w:rsidR="002C5125" w:rsidRPr="002C5125">
        <w:rPr>
          <w:rFonts w:ascii="Verdana" w:hAnsi="Verdana"/>
          <w:sz w:val="20"/>
          <w:szCs w:val="20"/>
        </w:rPr>
        <w:t>8</w:t>
      </w:r>
      <w:r w:rsidR="00072FEA" w:rsidRPr="006802C9">
        <w:rPr>
          <w:rFonts w:ascii="Verdana" w:hAnsi="Verdana"/>
          <w:sz w:val="20"/>
          <w:szCs w:val="20"/>
        </w:rPr>
        <w:t xml:space="preserve"> года</w:t>
      </w:r>
      <w:r w:rsidR="005271D0">
        <w:rPr>
          <w:rFonts w:ascii="Verdana" w:hAnsi="Verdana"/>
          <w:sz w:val="20"/>
          <w:szCs w:val="20"/>
        </w:rPr>
        <w:t>, непрерывно модернизируется</w:t>
      </w:r>
      <w:r w:rsidR="00072FEA" w:rsidRPr="006802C9">
        <w:rPr>
          <w:rFonts w:ascii="Verdana" w:hAnsi="Verdana"/>
          <w:sz w:val="20"/>
          <w:szCs w:val="20"/>
        </w:rPr>
        <w:t xml:space="preserve">. </w:t>
      </w:r>
      <w:r w:rsidR="002C5125">
        <w:rPr>
          <w:rFonts w:ascii="Verdana" w:hAnsi="Verdana"/>
          <w:sz w:val="20"/>
          <w:szCs w:val="20"/>
          <w:lang w:val="en-US"/>
        </w:rPr>
        <w:t>C</w:t>
      </w:r>
      <w:r w:rsidR="00C53730">
        <w:rPr>
          <w:rFonts w:ascii="Verdana" w:hAnsi="Verdana"/>
          <w:sz w:val="20"/>
          <w:szCs w:val="20"/>
        </w:rPr>
        <w:t>истема</w:t>
      </w:r>
      <w:r w:rsidR="00072FEA" w:rsidRPr="006802C9">
        <w:rPr>
          <w:rFonts w:ascii="Verdana" w:hAnsi="Verdana"/>
          <w:sz w:val="20"/>
          <w:szCs w:val="20"/>
        </w:rPr>
        <w:t xml:space="preserve"> </w:t>
      </w:r>
      <w:r w:rsidR="00072FEA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меет</w:t>
      </w:r>
      <w:r w:rsidR="002C5125" w:rsidRPr="002C5125">
        <w:rPr>
          <w:rFonts w:ascii="Verdana" w:hAnsi="Verdana"/>
          <w:sz w:val="20"/>
          <w:szCs w:val="20"/>
        </w:rPr>
        <w:t xml:space="preserve"> </w:t>
      </w:r>
      <w:r w:rsidR="002C5125">
        <w:rPr>
          <w:rFonts w:ascii="Verdana" w:hAnsi="Verdana"/>
          <w:sz w:val="20"/>
          <w:szCs w:val="20"/>
        </w:rPr>
        <w:t>пожарный сертификат</w:t>
      </w:r>
      <w:r w:rsidR="00072FEA">
        <w:rPr>
          <w:rFonts w:ascii="Verdana" w:hAnsi="Verdana"/>
          <w:sz w:val="20"/>
          <w:szCs w:val="20"/>
        </w:rPr>
        <w:t xml:space="preserve">, </w:t>
      </w:r>
      <w:r w:rsidR="002C5125">
        <w:rPr>
          <w:rFonts w:ascii="Verdana" w:hAnsi="Verdana"/>
          <w:sz w:val="20"/>
          <w:szCs w:val="20"/>
        </w:rPr>
        <w:t xml:space="preserve">на компоненты системы </w:t>
      </w:r>
      <w:r w:rsidR="00072FEA">
        <w:rPr>
          <w:rFonts w:ascii="Verdana" w:hAnsi="Verdana"/>
          <w:sz w:val="20"/>
          <w:szCs w:val="20"/>
        </w:rPr>
        <w:t xml:space="preserve">установлена </w:t>
      </w:r>
      <w:r w:rsidR="00072FEA" w:rsidRPr="00E149FC">
        <w:rPr>
          <w:rFonts w:ascii="Verdana" w:hAnsi="Verdana"/>
          <w:sz w:val="20"/>
          <w:szCs w:val="20"/>
        </w:rPr>
        <w:t xml:space="preserve">гарантия </w:t>
      </w:r>
      <w:r w:rsidR="007E7BC9">
        <w:rPr>
          <w:rFonts w:ascii="Verdana" w:hAnsi="Verdana"/>
          <w:sz w:val="20"/>
          <w:szCs w:val="20"/>
        </w:rPr>
        <w:t>60</w:t>
      </w:r>
      <w:r w:rsidR="00072FEA" w:rsidRPr="00E149FC">
        <w:rPr>
          <w:rFonts w:ascii="Verdana" w:hAnsi="Verdana"/>
          <w:sz w:val="20"/>
          <w:szCs w:val="20"/>
        </w:rPr>
        <w:t xml:space="preserve"> месяц</w:t>
      </w:r>
      <w:r w:rsidR="00072FEA">
        <w:rPr>
          <w:rFonts w:ascii="Verdana" w:hAnsi="Verdana"/>
          <w:sz w:val="20"/>
          <w:szCs w:val="20"/>
        </w:rPr>
        <w:t>а</w:t>
      </w:r>
      <w:r w:rsidR="00072FEA" w:rsidRPr="00E149FC">
        <w:rPr>
          <w:rFonts w:ascii="Verdana" w:hAnsi="Verdana"/>
          <w:sz w:val="20"/>
          <w:szCs w:val="20"/>
        </w:rPr>
        <w:t xml:space="preserve">. </w:t>
      </w:r>
    </w:p>
    <w:p w14:paraId="6E19D0CB" w14:textId="77777777" w:rsidR="00072FEA" w:rsidRPr="00EE61AB" w:rsidRDefault="00072FEA" w:rsidP="00072FEA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jc w:val="both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Оборудование </w:t>
      </w:r>
      <w:r w:rsidR="005271D0">
        <w:rPr>
          <w:rFonts w:ascii="Verdana" w:hAnsi="Verdana"/>
          <w:bCs/>
          <w:sz w:val="20"/>
          <w:szCs w:val="20"/>
        </w:rPr>
        <w:t>с</w:t>
      </w:r>
      <w:r w:rsidR="005271D0" w:rsidRPr="005271D0">
        <w:rPr>
          <w:rFonts w:ascii="Verdana" w:hAnsi="Verdana"/>
          <w:bCs/>
          <w:sz w:val="20"/>
          <w:szCs w:val="20"/>
        </w:rPr>
        <w:t>истем</w:t>
      </w:r>
      <w:r w:rsidR="005271D0">
        <w:rPr>
          <w:rFonts w:ascii="Verdana" w:hAnsi="Verdana"/>
          <w:bCs/>
          <w:sz w:val="20"/>
          <w:szCs w:val="20"/>
        </w:rPr>
        <w:t>ы</w:t>
      </w:r>
      <w:r w:rsidR="005271D0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 w:rsidRPr="00EE61AB">
        <w:rPr>
          <w:rFonts w:ascii="Verdana" w:hAnsi="Verdana"/>
          <w:sz w:val="20"/>
          <w:szCs w:val="20"/>
        </w:rPr>
        <w:t xml:space="preserve"> разработано и выпускается Российской компанией ООО </w:t>
      </w:r>
      <w:r>
        <w:rPr>
          <w:rFonts w:ascii="Verdana" w:hAnsi="Verdana"/>
          <w:sz w:val="20"/>
          <w:szCs w:val="20"/>
        </w:rPr>
        <w:t>«</w:t>
      </w:r>
      <w:r w:rsidRPr="00EE61AB">
        <w:rPr>
          <w:rFonts w:ascii="Verdana" w:hAnsi="Verdana"/>
          <w:sz w:val="20"/>
          <w:szCs w:val="20"/>
        </w:rPr>
        <w:t>СКБ ТЕЛСИ</w:t>
      </w:r>
      <w:r>
        <w:rPr>
          <w:rFonts w:ascii="Verdana" w:hAnsi="Verdana"/>
          <w:sz w:val="20"/>
          <w:szCs w:val="20"/>
        </w:rPr>
        <w:t>»</w:t>
      </w:r>
      <w:r w:rsidRPr="00EE61AB">
        <w:rPr>
          <w:rFonts w:ascii="Verdana" w:hAnsi="Verdana"/>
          <w:sz w:val="20"/>
          <w:szCs w:val="20"/>
        </w:rPr>
        <w:t>, что позитивно сказывается на стоимости оборудования, сроках поставки</w:t>
      </w:r>
      <w:r>
        <w:rPr>
          <w:rFonts w:ascii="Verdana" w:hAnsi="Verdana"/>
          <w:sz w:val="20"/>
          <w:szCs w:val="20"/>
        </w:rPr>
        <w:t xml:space="preserve">, </w:t>
      </w:r>
      <w:r w:rsidRPr="00EE61AB">
        <w:rPr>
          <w:rFonts w:ascii="Verdana" w:hAnsi="Verdana"/>
          <w:sz w:val="20"/>
          <w:szCs w:val="20"/>
        </w:rPr>
        <w:t xml:space="preserve">оперативности сервисного </w:t>
      </w:r>
      <w:r w:rsidR="002C5125">
        <w:rPr>
          <w:rFonts w:ascii="Verdana" w:hAnsi="Verdana"/>
          <w:sz w:val="20"/>
          <w:szCs w:val="20"/>
        </w:rPr>
        <w:t xml:space="preserve">и гарантийного </w:t>
      </w:r>
      <w:r w:rsidRPr="00EE61AB">
        <w:rPr>
          <w:rFonts w:ascii="Verdana" w:hAnsi="Verdana"/>
          <w:sz w:val="20"/>
          <w:szCs w:val="20"/>
        </w:rPr>
        <w:t>обслуживания</w:t>
      </w:r>
      <w:r>
        <w:rPr>
          <w:rFonts w:ascii="Verdana" w:hAnsi="Verdana"/>
          <w:sz w:val="20"/>
          <w:szCs w:val="20"/>
        </w:rPr>
        <w:t xml:space="preserve"> и соответствует </w:t>
      </w:r>
      <w:r w:rsidRPr="002F0478">
        <w:rPr>
          <w:rFonts w:ascii="Verdana" w:hAnsi="Verdana"/>
          <w:sz w:val="20"/>
          <w:szCs w:val="20"/>
        </w:rPr>
        <w:t>программе импортозамещения.</w:t>
      </w:r>
    </w:p>
    <w:p w14:paraId="6F6BDDD3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>2.2</w:t>
      </w:r>
      <w:r w:rsidR="00072FEA">
        <w:rPr>
          <w:rFonts w:ascii="Verdana" w:hAnsi="Verdana"/>
          <w:sz w:val="20"/>
          <w:szCs w:val="20"/>
        </w:rPr>
        <w:t>.</w:t>
      </w:r>
      <w:r w:rsidR="00072FEA" w:rsidRPr="00EE61AB">
        <w:rPr>
          <w:rFonts w:ascii="Verdana" w:hAnsi="Verdana"/>
          <w:sz w:val="20"/>
          <w:szCs w:val="20"/>
        </w:rPr>
        <w:t xml:space="preserve"> </w:t>
      </w:r>
      <w:r w:rsidR="005271D0">
        <w:rPr>
          <w:rFonts w:ascii="Verdana" w:hAnsi="Verdana"/>
          <w:bCs/>
          <w:sz w:val="20"/>
          <w:szCs w:val="20"/>
        </w:rPr>
        <w:t>Система</w:t>
      </w:r>
      <w:r w:rsidR="005271D0" w:rsidRPr="00F419AC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 w:rsidR="00072FEA" w:rsidRPr="00EE61AB">
        <w:rPr>
          <w:rFonts w:ascii="Verdana" w:hAnsi="Verdana"/>
          <w:sz w:val="20"/>
          <w:szCs w:val="20"/>
        </w:rPr>
        <w:t xml:space="preserve"> служ</w:t>
      </w:r>
      <w:r w:rsidR="00397B7A">
        <w:rPr>
          <w:rFonts w:ascii="Verdana" w:hAnsi="Verdana"/>
          <w:sz w:val="20"/>
          <w:szCs w:val="20"/>
        </w:rPr>
        <w:t>и</w:t>
      </w:r>
      <w:r w:rsidR="00072FEA" w:rsidRPr="00EE61AB">
        <w:rPr>
          <w:rFonts w:ascii="Verdana" w:hAnsi="Verdana"/>
          <w:sz w:val="20"/>
          <w:szCs w:val="20"/>
        </w:rPr>
        <w:t>т для вызова, поиска, привлечения внимания</w:t>
      </w:r>
      <w:r w:rsidR="00072FEA">
        <w:rPr>
          <w:rFonts w:ascii="Verdana" w:hAnsi="Verdana"/>
          <w:sz w:val="20"/>
          <w:szCs w:val="20"/>
        </w:rPr>
        <w:t xml:space="preserve">, </w:t>
      </w:r>
      <w:r w:rsidR="00072FEA" w:rsidRPr="002F0478">
        <w:rPr>
          <w:rFonts w:ascii="Verdana" w:hAnsi="Verdana"/>
          <w:sz w:val="20"/>
          <w:szCs w:val="20"/>
        </w:rPr>
        <w:t xml:space="preserve">оперативного информирования о событиях </w:t>
      </w:r>
      <w:r w:rsidR="00072FEA">
        <w:rPr>
          <w:rFonts w:ascii="Verdana" w:hAnsi="Verdana"/>
          <w:sz w:val="20"/>
          <w:szCs w:val="20"/>
        </w:rPr>
        <w:t xml:space="preserve">людей, </w:t>
      </w:r>
      <w:r w:rsidR="00072FEA" w:rsidRPr="00EE61AB">
        <w:rPr>
          <w:rFonts w:ascii="Verdana" w:hAnsi="Verdana"/>
          <w:sz w:val="20"/>
          <w:szCs w:val="20"/>
        </w:rPr>
        <w:t>в чьи обязанности входит оказание помощи, а также для передачи дополнительной информации.</w:t>
      </w:r>
    </w:p>
    <w:p w14:paraId="1829DF04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>
        <w:rPr>
          <w:rFonts w:ascii="Verdana" w:hAnsi="Verdana"/>
          <w:sz w:val="20"/>
          <w:szCs w:val="20"/>
        </w:rPr>
        <w:t xml:space="preserve">При несвоевременной идентификации вызова персоналом </w:t>
      </w:r>
      <w:r w:rsidR="009337B9">
        <w:rPr>
          <w:rFonts w:ascii="Verdana" w:hAnsi="Verdana"/>
          <w:sz w:val="20"/>
          <w:szCs w:val="20"/>
        </w:rPr>
        <w:t xml:space="preserve">диспетчерской </w:t>
      </w:r>
      <w:r w:rsidR="00072FEA">
        <w:rPr>
          <w:rFonts w:ascii="Verdana" w:hAnsi="Verdana"/>
          <w:sz w:val="20"/>
          <w:szCs w:val="20"/>
        </w:rPr>
        <w:t xml:space="preserve">ввиду неисправности системы или </w:t>
      </w:r>
      <w:r w:rsidR="00072FEA" w:rsidRPr="00EE61AB">
        <w:rPr>
          <w:rFonts w:ascii="Verdana" w:hAnsi="Verdana"/>
          <w:sz w:val="20"/>
          <w:szCs w:val="20"/>
        </w:rPr>
        <w:t>отсутствия должной подготовки</w:t>
      </w:r>
      <w:r w:rsidR="00072FEA">
        <w:rPr>
          <w:rFonts w:ascii="Verdana" w:hAnsi="Verdana"/>
          <w:sz w:val="20"/>
          <w:szCs w:val="20"/>
        </w:rPr>
        <w:t xml:space="preserve"> персонала, жизнь и здоровье </w:t>
      </w:r>
      <w:r w:rsidR="009337B9">
        <w:rPr>
          <w:rFonts w:ascii="Verdana" w:hAnsi="Verdana"/>
          <w:sz w:val="20"/>
          <w:szCs w:val="20"/>
        </w:rPr>
        <w:t xml:space="preserve">людей </w:t>
      </w:r>
      <w:r w:rsidR="00072FEA">
        <w:rPr>
          <w:rFonts w:ascii="Verdana" w:hAnsi="Verdana"/>
          <w:sz w:val="20"/>
          <w:szCs w:val="20"/>
        </w:rPr>
        <w:t>может подвергаться опасности.</w:t>
      </w:r>
      <w:r w:rsidR="00072FEA" w:rsidRPr="00EE61AB">
        <w:rPr>
          <w:rFonts w:ascii="Verdana" w:hAnsi="Verdana"/>
          <w:sz w:val="20"/>
          <w:szCs w:val="20"/>
        </w:rPr>
        <w:t xml:space="preserve"> </w:t>
      </w:r>
    </w:p>
    <w:p w14:paraId="195D5D92" w14:textId="77777777" w:rsidR="00072FEA" w:rsidRPr="009337B9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337B9">
        <w:rPr>
          <w:rFonts w:ascii="Verdana" w:hAnsi="Verdana"/>
          <w:bCs/>
          <w:sz w:val="20"/>
          <w:szCs w:val="20"/>
        </w:rPr>
        <w:t>Система</w:t>
      </w:r>
      <w:r w:rsidR="009337B9" w:rsidRPr="00F419AC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9337B9">
        <w:rPr>
          <w:rFonts w:ascii="Verdana" w:hAnsi="Verdana"/>
          <w:sz w:val="20"/>
          <w:szCs w:val="20"/>
        </w:rPr>
        <w:t xml:space="preserve">«GetCall-DLS» находит широкое применения при организации </w:t>
      </w:r>
      <w:r w:rsidR="00397B7A">
        <w:rPr>
          <w:rFonts w:ascii="Verdana" w:hAnsi="Verdana"/>
          <w:sz w:val="20"/>
          <w:szCs w:val="20"/>
        </w:rPr>
        <w:t>«</w:t>
      </w:r>
      <w:r w:rsidR="009337B9">
        <w:rPr>
          <w:rFonts w:ascii="Verdana" w:hAnsi="Verdana"/>
          <w:sz w:val="20"/>
          <w:szCs w:val="20"/>
        </w:rPr>
        <w:t>локальных</w:t>
      </w:r>
      <w:r w:rsidR="00397B7A">
        <w:rPr>
          <w:rFonts w:ascii="Verdana" w:hAnsi="Verdana"/>
          <w:sz w:val="20"/>
          <w:szCs w:val="20"/>
        </w:rPr>
        <w:t>»</w:t>
      </w:r>
      <w:r w:rsidR="00343C16">
        <w:rPr>
          <w:rFonts w:ascii="Verdana" w:hAnsi="Verdana"/>
          <w:sz w:val="20"/>
          <w:szCs w:val="20"/>
        </w:rPr>
        <w:t xml:space="preserve"> диспетчерских, обслуживающих больницы, поликлиники, </w:t>
      </w:r>
      <w:r w:rsidR="009C592B">
        <w:rPr>
          <w:rFonts w:ascii="Verdana" w:hAnsi="Verdana"/>
          <w:sz w:val="20"/>
          <w:szCs w:val="20"/>
        </w:rPr>
        <w:t>хосписы</w:t>
      </w:r>
      <w:r w:rsidR="00DF289D">
        <w:rPr>
          <w:rFonts w:ascii="Verdana" w:hAnsi="Verdana"/>
          <w:sz w:val="20"/>
          <w:szCs w:val="20"/>
        </w:rPr>
        <w:t>,</w:t>
      </w:r>
      <w:r w:rsidR="00DF289D" w:rsidRPr="00DF289D">
        <w:t xml:space="preserve"> </w:t>
      </w:r>
      <w:r w:rsidR="00DF289D" w:rsidRPr="00DF289D">
        <w:rPr>
          <w:rFonts w:ascii="Verdana" w:hAnsi="Verdana"/>
          <w:sz w:val="20"/>
          <w:szCs w:val="20"/>
        </w:rPr>
        <w:t>дома сестри</w:t>
      </w:r>
      <w:r w:rsidR="00DF289D">
        <w:rPr>
          <w:rFonts w:ascii="Verdana" w:hAnsi="Verdana"/>
          <w:sz w:val="20"/>
          <w:szCs w:val="20"/>
        </w:rPr>
        <w:t xml:space="preserve">нского ухода (дома престарелых), </w:t>
      </w:r>
      <w:r w:rsidR="00343C16">
        <w:rPr>
          <w:rFonts w:ascii="Verdana" w:hAnsi="Verdana"/>
          <w:sz w:val="20"/>
          <w:szCs w:val="20"/>
        </w:rPr>
        <w:t xml:space="preserve">торговые центры, отдельные ТСЖ и т.д., а отдельные компоненты системы используются при пуско-наладочных работах при реконструкции и замене лифтового оборудования. </w:t>
      </w:r>
    </w:p>
    <w:p w14:paraId="2DDB5799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97B7A">
        <w:rPr>
          <w:rFonts w:ascii="Verdana" w:hAnsi="Verdana"/>
          <w:sz w:val="20"/>
          <w:szCs w:val="20"/>
        </w:rPr>
        <w:t xml:space="preserve">Настоящее </w:t>
      </w:r>
      <w:r w:rsidR="00072FEA" w:rsidRPr="00EE61AB">
        <w:rPr>
          <w:rFonts w:ascii="Verdana" w:hAnsi="Verdana"/>
          <w:sz w:val="20"/>
          <w:szCs w:val="20"/>
        </w:rPr>
        <w:t>Руководство определяет общие условия по техническим параметрам и ограничениям, функциям и временным интервалам, а также по организации интерфейса между человеком и системой.</w:t>
      </w:r>
    </w:p>
    <w:p w14:paraId="52BC4CD7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43C16">
        <w:rPr>
          <w:rFonts w:ascii="Verdana" w:hAnsi="Verdana"/>
          <w:bCs/>
          <w:sz w:val="20"/>
          <w:szCs w:val="20"/>
        </w:rPr>
        <w:t>Система</w:t>
      </w:r>
      <w:r w:rsidR="00343C16" w:rsidRPr="00F419AC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343C16">
        <w:rPr>
          <w:rFonts w:ascii="Verdana" w:hAnsi="Verdana"/>
          <w:sz w:val="20"/>
          <w:szCs w:val="20"/>
        </w:rPr>
        <w:t xml:space="preserve">«GetCall-DLS» </w:t>
      </w:r>
      <w:r w:rsidR="00072FEA" w:rsidRPr="00EE61AB">
        <w:rPr>
          <w:rFonts w:ascii="Verdana" w:hAnsi="Verdana"/>
          <w:sz w:val="20"/>
          <w:szCs w:val="20"/>
        </w:rPr>
        <w:t>явля</w:t>
      </w:r>
      <w:r w:rsidR="00072FE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>тся независим</w:t>
      </w:r>
      <w:r w:rsidR="00072FEA">
        <w:rPr>
          <w:rFonts w:ascii="Verdana" w:hAnsi="Verdana"/>
          <w:sz w:val="20"/>
          <w:szCs w:val="20"/>
        </w:rPr>
        <w:t>ой</w:t>
      </w:r>
      <w:r w:rsidR="00072FEA" w:rsidRPr="0073217A">
        <w:rPr>
          <w:rFonts w:ascii="Verdana" w:hAnsi="Verdana"/>
          <w:sz w:val="20"/>
          <w:szCs w:val="20"/>
        </w:rPr>
        <w:t xml:space="preserve"> </w:t>
      </w:r>
      <w:r w:rsidR="00072FEA" w:rsidRPr="00574D9E">
        <w:rPr>
          <w:rFonts w:ascii="Verdana" w:hAnsi="Verdana"/>
          <w:sz w:val="20"/>
          <w:szCs w:val="20"/>
        </w:rPr>
        <w:t>от иного оборудования системой. Она имеет собственную сеть электроснабжения и передачи</w:t>
      </w:r>
      <w:r w:rsidR="00072FEA" w:rsidRPr="00EE61AB">
        <w:rPr>
          <w:rFonts w:ascii="Verdana" w:hAnsi="Verdana"/>
          <w:sz w:val="20"/>
          <w:szCs w:val="20"/>
        </w:rPr>
        <w:t xml:space="preserve"> данных, чь</w:t>
      </w:r>
      <w:r w:rsidR="00397B7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 xml:space="preserve"> функционирование не зависит от внешних устройств. </w:t>
      </w:r>
      <w:r w:rsidR="00072FEA">
        <w:rPr>
          <w:rFonts w:ascii="Verdana" w:hAnsi="Verdana"/>
          <w:sz w:val="20"/>
          <w:szCs w:val="20"/>
        </w:rPr>
        <w:t>С</w:t>
      </w:r>
      <w:r w:rsidR="00072FEA" w:rsidRPr="00EE61AB">
        <w:rPr>
          <w:rFonts w:ascii="Verdana" w:hAnsi="Verdana"/>
          <w:sz w:val="20"/>
          <w:szCs w:val="20"/>
        </w:rPr>
        <w:t xml:space="preserve">истема должна управляться и контролироваться только собственными средствами и оборудованием. </w:t>
      </w:r>
    </w:p>
    <w:p w14:paraId="1CDCC028" w14:textId="77777777" w:rsidR="00072FEA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>Система должна быть защищена от подачи в линии запрещ</w:t>
      </w:r>
      <w:r w:rsidR="00397B7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>нного / недопустимо высокого напряжения при помощи соответствующих предохранителей. Система должна быть функционально абсолютно независима от любых внешних устройств, которые подключены к ней.</w:t>
      </w:r>
    </w:p>
    <w:p w14:paraId="5BC46F29" w14:textId="77777777" w:rsidR="00F1030A" w:rsidRPr="00EE61AB" w:rsidRDefault="00F1030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Для обеспечения бесперебойной работы системы рекомендуется использование источников бесперебойного питания.</w:t>
      </w:r>
    </w:p>
    <w:p w14:paraId="19E94D51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>Обмен данными с внешними системами безопасности и коммуникации должен осуществляться только через утвержд</w:t>
      </w:r>
      <w:r w:rsidR="00397B7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>нные производителем интерфейсы.</w:t>
      </w:r>
    </w:p>
    <w:p w14:paraId="2647D29A" w14:textId="77777777" w:rsidR="00954332" w:rsidRPr="00FD746A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 xml:space="preserve">Применение </w:t>
      </w:r>
      <w:r w:rsidR="005271D0">
        <w:rPr>
          <w:rFonts w:ascii="Verdana" w:hAnsi="Verdana"/>
          <w:bCs/>
          <w:sz w:val="20"/>
          <w:szCs w:val="20"/>
        </w:rPr>
        <w:t>с</w:t>
      </w:r>
      <w:r w:rsidR="005271D0" w:rsidRPr="005271D0">
        <w:rPr>
          <w:rFonts w:ascii="Verdana" w:hAnsi="Verdana"/>
          <w:bCs/>
          <w:sz w:val="20"/>
          <w:szCs w:val="20"/>
        </w:rPr>
        <w:t>истем</w:t>
      </w:r>
      <w:r w:rsidR="005271D0">
        <w:rPr>
          <w:rFonts w:ascii="Verdana" w:hAnsi="Verdana"/>
          <w:bCs/>
          <w:sz w:val="20"/>
          <w:szCs w:val="20"/>
        </w:rPr>
        <w:t>ы</w:t>
      </w:r>
      <w:r w:rsidR="005271D0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072FEA" w:rsidRPr="00EE61AB">
        <w:rPr>
          <w:rFonts w:ascii="Verdana" w:hAnsi="Verdana"/>
          <w:sz w:val="20"/>
          <w:szCs w:val="20"/>
        </w:rPr>
        <w:t xml:space="preserve">не влияет на требования и инструкции для персонала, касающиеся использования </w:t>
      </w:r>
      <w:r w:rsidR="005271D0">
        <w:rPr>
          <w:rFonts w:ascii="Verdana" w:hAnsi="Verdana"/>
          <w:sz w:val="20"/>
          <w:szCs w:val="20"/>
        </w:rPr>
        <w:t xml:space="preserve">другого </w:t>
      </w:r>
      <w:r w:rsidR="00072FEA">
        <w:rPr>
          <w:rFonts w:ascii="Verdana" w:hAnsi="Verdana"/>
          <w:sz w:val="20"/>
          <w:szCs w:val="20"/>
        </w:rPr>
        <w:t xml:space="preserve">специального </w:t>
      </w:r>
      <w:r w:rsidR="00072FEA" w:rsidRPr="00EE61AB">
        <w:rPr>
          <w:rFonts w:ascii="Verdana" w:hAnsi="Verdana"/>
          <w:sz w:val="20"/>
          <w:szCs w:val="20"/>
        </w:rPr>
        <w:t xml:space="preserve">технического оборудования. </w:t>
      </w:r>
    </w:p>
    <w:p w14:paraId="2C671DF0" w14:textId="77777777" w:rsidR="00072FEA" w:rsidRPr="00343C16" w:rsidRDefault="001E27C2" w:rsidP="00343C16">
      <w:pPr>
        <w:pStyle w:val="1"/>
        <w:spacing w:before="240" w:after="240"/>
        <w:rPr>
          <w:szCs w:val="24"/>
        </w:rPr>
      </w:pPr>
      <w:bookmarkStart w:id="2" w:name="_Toc484519391"/>
      <w:r w:rsidRPr="00072FEA">
        <w:rPr>
          <w:szCs w:val="24"/>
        </w:rPr>
        <w:t>3. Стандарты</w:t>
      </w:r>
      <w:bookmarkEnd w:id="2"/>
    </w:p>
    <w:p w14:paraId="0AF43850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 xml:space="preserve">Проектирование, монтаж и функционирование </w:t>
      </w:r>
      <w:r w:rsidR="00343C16">
        <w:rPr>
          <w:rFonts w:ascii="Verdana" w:hAnsi="Verdana"/>
          <w:bCs/>
          <w:sz w:val="20"/>
          <w:szCs w:val="20"/>
        </w:rPr>
        <w:t>с</w:t>
      </w:r>
      <w:r w:rsidR="00343C16" w:rsidRPr="005271D0">
        <w:rPr>
          <w:rFonts w:ascii="Verdana" w:hAnsi="Verdana"/>
          <w:bCs/>
          <w:sz w:val="20"/>
          <w:szCs w:val="20"/>
        </w:rPr>
        <w:t>истем</w:t>
      </w:r>
      <w:r w:rsidR="00343C16">
        <w:rPr>
          <w:rFonts w:ascii="Verdana" w:hAnsi="Verdana"/>
          <w:bCs/>
          <w:sz w:val="20"/>
          <w:szCs w:val="20"/>
        </w:rPr>
        <w:t>ы</w:t>
      </w:r>
      <w:r w:rsidR="00343C16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072FEA" w:rsidRPr="00EE61AB">
        <w:rPr>
          <w:rFonts w:ascii="Verdana" w:hAnsi="Verdana"/>
          <w:sz w:val="20"/>
          <w:szCs w:val="20"/>
        </w:rPr>
        <w:t>в здан</w:t>
      </w:r>
      <w:r w:rsidR="00343C16">
        <w:rPr>
          <w:rFonts w:ascii="Verdana" w:hAnsi="Verdana"/>
          <w:sz w:val="20"/>
          <w:szCs w:val="20"/>
        </w:rPr>
        <w:t>иях, где находятся люди</w:t>
      </w:r>
      <w:r w:rsidR="00072FEA" w:rsidRPr="00EE61AB">
        <w:rPr>
          <w:rFonts w:ascii="Verdana" w:hAnsi="Verdana"/>
          <w:sz w:val="20"/>
          <w:szCs w:val="20"/>
        </w:rPr>
        <w:t>, прямо подпадает под действие ряда стандартов</w:t>
      </w:r>
      <w:r w:rsidR="00072FEA">
        <w:rPr>
          <w:rFonts w:ascii="Verdana" w:hAnsi="Verdana"/>
          <w:sz w:val="20"/>
          <w:szCs w:val="20"/>
        </w:rPr>
        <w:t>,</w:t>
      </w:r>
      <w:r w:rsidR="00072FEA" w:rsidRPr="00EE61AB">
        <w:rPr>
          <w:rFonts w:ascii="Verdana" w:hAnsi="Verdana"/>
          <w:sz w:val="20"/>
          <w:szCs w:val="20"/>
        </w:rPr>
        <w:t xml:space="preserve"> принятых в настоящее время в нашей стране. Стандарты не являются абсолютно обязательными для проектировщиков и установщиков, если проект не подпадает под действие государственного законодательства.</w:t>
      </w:r>
    </w:p>
    <w:p w14:paraId="56210A69" w14:textId="77777777" w:rsidR="00072FEA" w:rsidRPr="00EE61AB" w:rsidRDefault="001A07DE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>Необходимость применения действия стандартов для тех или иных случаев оста</w:t>
      </w:r>
      <w:r w:rsidR="00397B7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>тся на усмотрение проектировщика. Тем не менее, при существовании стандарта, определяющего меры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по защите безопасности, здоровья и жизни, технические требования по таковому стандарту должны рассматриваться как обязательные и общепринятые. Данное решение принимается во внимание во всех случаях подачи судебных исков. Требования стандартов не ограничиваются только надлежащим выбором и монтажом технических средств. Если система организована и используется вне рамок стандарта и эти отклонения  сделаны намеренно, или не были приняты меры по их предотвращению, такая система призна</w:t>
      </w:r>
      <w:r w:rsidR="00397B7A">
        <w:rPr>
          <w:rFonts w:ascii="Verdana" w:hAnsi="Verdana"/>
          <w:sz w:val="20"/>
          <w:szCs w:val="20"/>
        </w:rPr>
        <w:t>е</w:t>
      </w:r>
      <w:r w:rsidR="00072FEA" w:rsidRPr="00EE61AB">
        <w:rPr>
          <w:rFonts w:ascii="Verdana" w:hAnsi="Verdana"/>
          <w:sz w:val="20"/>
          <w:szCs w:val="20"/>
        </w:rPr>
        <w:t>тся не соответствующей стандартам и может являться предметом судебной ответственности.</w:t>
      </w:r>
    </w:p>
    <w:p w14:paraId="4C994492" w14:textId="77777777" w:rsidR="00072FEA" w:rsidRDefault="00072FE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E61AB">
        <w:rPr>
          <w:rFonts w:ascii="Verdana" w:hAnsi="Verdana"/>
          <w:sz w:val="20"/>
          <w:szCs w:val="20"/>
        </w:rPr>
        <w:t xml:space="preserve">При проектировании </w:t>
      </w:r>
      <w:r w:rsidR="00343C16">
        <w:rPr>
          <w:rFonts w:ascii="Verdana" w:hAnsi="Verdana"/>
          <w:bCs/>
          <w:sz w:val="20"/>
          <w:szCs w:val="20"/>
        </w:rPr>
        <w:t>с</w:t>
      </w:r>
      <w:r w:rsidR="00343C16" w:rsidRPr="005271D0">
        <w:rPr>
          <w:rFonts w:ascii="Verdana" w:hAnsi="Verdana"/>
          <w:bCs/>
          <w:sz w:val="20"/>
          <w:szCs w:val="20"/>
        </w:rPr>
        <w:t>истем</w:t>
      </w:r>
      <w:r w:rsidR="00343C16">
        <w:rPr>
          <w:rFonts w:ascii="Verdana" w:hAnsi="Verdana"/>
          <w:bCs/>
          <w:sz w:val="20"/>
          <w:szCs w:val="20"/>
        </w:rPr>
        <w:t>ы</w:t>
      </w:r>
      <w:r w:rsidR="00343C16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>
        <w:rPr>
          <w:rFonts w:ascii="Verdana" w:hAnsi="Verdana"/>
          <w:sz w:val="20"/>
          <w:szCs w:val="20"/>
        </w:rPr>
        <w:t xml:space="preserve"> </w:t>
      </w:r>
      <w:r w:rsidRPr="00EE61AB">
        <w:rPr>
          <w:rFonts w:ascii="Verdana" w:hAnsi="Verdana"/>
          <w:sz w:val="20"/>
          <w:szCs w:val="20"/>
        </w:rPr>
        <w:t>целесообразно использовать следующие стандарты:</w:t>
      </w:r>
    </w:p>
    <w:p w14:paraId="2EE87A7E" w14:textId="77777777" w:rsidR="00690481" w:rsidRPr="00EE61AB" w:rsidRDefault="00397B7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</w:t>
      </w:r>
      <w:r w:rsidR="00690481" w:rsidRPr="0069048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690481" w:rsidRPr="00690481">
        <w:rPr>
          <w:rFonts w:ascii="Verdana" w:hAnsi="Verdana"/>
          <w:sz w:val="20"/>
          <w:szCs w:val="20"/>
        </w:rPr>
        <w:t>ГОСТ 33605-2015 Лифты. Термины и определения.</w:t>
      </w:r>
    </w:p>
    <w:p w14:paraId="27B00B5E" w14:textId="77777777" w:rsidR="00072FEA" w:rsidRDefault="00397B7A" w:rsidP="00072FE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 w:rsidRPr="00EE61AB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072FEA">
        <w:rPr>
          <w:rFonts w:ascii="Verdana" w:hAnsi="Verdana"/>
          <w:sz w:val="20"/>
          <w:szCs w:val="20"/>
        </w:rPr>
        <w:t>СП 118.13330.2012 «</w:t>
      </w:r>
      <w:r w:rsidR="00072FEA" w:rsidRPr="00EE61AB">
        <w:rPr>
          <w:rFonts w:ascii="Verdana" w:hAnsi="Verdana"/>
          <w:sz w:val="20"/>
          <w:szCs w:val="20"/>
        </w:rPr>
        <w:t>СНиП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31-06-2009</w:t>
      </w:r>
      <w:r w:rsidR="00072FEA">
        <w:rPr>
          <w:rFonts w:ascii="Verdana" w:hAnsi="Verdana"/>
          <w:sz w:val="20"/>
          <w:szCs w:val="20"/>
        </w:rPr>
        <w:t xml:space="preserve">  </w:t>
      </w:r>
      <w:r w:rsidR="00072FEA" w:rsidRPr="00EE61AB">
        <w:rPr>
          <w:rFonts w:ascii="Verdana" w:hAnsi="Verdana"/>
          <w:sz w:val="20"/>
          <w:szCs w:val="20"/>
        </w:rPr>
        <w:t>Общественные здания и сооружения</w:t>
      </w:r>
      <w:r w:rsidR="00072FEA">
        <w:rPr>
          <w:rFonts w:ascii="Verdana" w:hAnsi="Verdana"/>
          <w:sz w:val="20"/>
          <w:szCs w:val="20"/>
        </w:rPr>
        <w:t>»</w:t>
      </w:r>
      <w:r w:rsidR="00072FEA" w:rsidRPr="00EE61AB">
        <w:rPr>
          <w:rFonts w:ascii="Verdana" w:hAnsi="Verdana"/>
          <w:sz w:val="20"/>
          <w:szCs w:val="20"/>
        </w:rPr>
        <w:t>.</w:t>
      </w:r>
    </w:p>
    <w:p w14:paraId="27B0D597" w14:textId="77777777" w:rsidR="005271D0" w:rsidRPr="005271D0" w:rsidRDefault="00397B7A" w:rsidP="005271D0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5271D0" w:rsidRPr="005271D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5271D0" w:rsidRPr="005271D0">
        <w:rPr>
          <w:rFonts w:ascii="Verdana" w:hAnsi="Verdana"/>
          <w:sz w:val="20"/>
          <w:szCs w:val="20"/>
        </w:rPr>
        <w:t>ПБ 10-558-03 ПУБЭЛ 2003г  «Правил устройства и безопасной эксплуатации лифтов», Ростехнадзор  (п.13, диспетчеризация).</w:t>
      </w:r>
    </w:p>
    <w:p w14:paraId="45FEBD6C" w14:textId="77777777" w:rsidR="005271D0" w:rsidRPr="005271D0" w:rsidRDefault="00397B7A" w:rsidP="005271D0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5271D0" w:rsidRPr="005271D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5271D0" w:rsidRPr="005271D0">
        <w:rPr>
          <w:rFonts w:ascii="Verdana" w:hAnsi="Verdana"/>
          <w:sz w:val="20"/>
          <w:szCs w:val="20"/>
        </w:rPr>
        <w:t>ВСН 60-89  «Устройства связи, сигнализации и диспетчеризации инженерного оборудования жилых и общественных зданий. Нормы проектирования», Госкомархитектуры, г. Москва, 1991 г  (диспетчеризация инженерного оборудования).</w:t>
      </w:r>
    </w:p>
    <w:p w14:paraId="58B5C195" w14:textId="77777777" w:rsidR="005271D0" w:rsidRPr="005271D0" w:rsidRDefault="00397B7A" w:rsidP="005271D0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5271D0" w:rsidRPr="005271D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5271D0" w:rsidRPr="005271D0">
        <w:rPr>
          <w:rFonts w:ascii="Verdana" w:hAnsi="Verdana"/>
          <w:sz w:val="20"/>
          <w:szCs w:val="20"/>
        </w:rPr>
        <w:t>ВТУ-80 «Временные технические указания по проектированию и строительству ОДС в г. Москве», фрагмент НПБ 88-2001 – требования к диспетчерскому пункту</w:t>
      </w:r>
      <w:r>
        <w:rPr>
          <w:rFonts w:ascii="Verdana" w:hAnsi="Verdana"/>
          <w:sz w:val="20"/>
          <w:szCs w:val="20"/>
        </w:rPr>
        <w:t>.</w:t>
      </w:r>
    </w:p>
    <w:p w14:paraId="4FD059CE" w14:textId="77777777" w:rsidR="005271D0" w:rsidRPr="005271D0" w:rsidRDefault="00397B7A" w:rsidP="005271D0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5271D0" w:rsidRPr="005271D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5271D0" w:rsidRPr="005271D0">
        <w:rPr>
          <w:rFonts w:ascii="Verdana" w:hAnsi="Verdana"/>
          <w:sz w:val="20"/>
          <w:szCs w:val="20"/>
        </w:rPr>
        <w:t>СП 31-110-2003 «Проектирование и монтаж электроустановок жилых и общественных зданий», Госстрой России,  г. Москва, 2004 г. (диспетчеризация инженерного оборудования)</w:t>
      </w:r>
      <w:r>
        <w:rPr>
          <w:rFonts w:ascii="Verdana" w:hAnsi="Verdana"/>
          <w:sz w:val="20"/>
          <w:szCs w:val="20"/>
        </w:rPr>
        <w:t>.</w:t>
      </w:r>
      <w:r w:rsidR="005271D0" w:rsidRPr="005271D0">
        <w:rPr>
          <w:rFonts w:ascii="Verdana" w:hAnsi="Verdana"/>
          <w:sz w:val="20"/>
          <w:szCs w:val="20"/>
        </w:rPr>
        <w:t xml:space="preserve"> </w:t>
      </w:r>
    </w:p>
    <w:p w14:paraId="0712042A" w14:textId="77777777" w:rsidR="00072FEA" w:rsidRPr="00EE61AB" w:rsidRDefault="00397B7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 w:rsidRPr="00EE61AB">
        <w:rPr>
          <w:rFonts w:ascii="Verdana" w:hAnsi="Verdana"/>
          <w:sz w:val="20"/>
          <w:szCs w:val="20"/>
        </w:rPr>
        <w:t>-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ГОСТ Р 53246-2008</w:t>
      </w:r>
      <w:r w:rsidR="00072FEA">
        <w:rPr>
          <w:rFonts w:ascii="Verdana" w:hAnsi="Verdana"/>
          <w:sz w:val="20"/>
          <w:szCs w:val="20"/>
        </w:rPr>
        <w:t xml:space="preserve">  «</w:t>
      </w:r>
      <w:r w:rsidR="00072FEA" w:rsidRPr="00EE61AB">
        <w:rPr>
          <w:rFonts w:ascii="Verdana" w:hAnsi="Verdana"/>
          <w:sz w:val="20"/>
          <w:szCs w:val="20"/>
        </w:rPr>
        <w:t>Информационные технологии. Системы кабельные структурированные. Проектирование основных узлов системы. Общие требования</w:t>
      </w:r>
      <w:r w:rsidR="0085652A">
        <w:rPr>
          <w:rFonts w:ascii="Verdana" w:hAnsi="Verdana"/>
          <w:sz w:val="20"/>
          <w:szCs w:val="20"/>
        </w:rPr>
        <w:t>»</w:t>
      </w:r>
      <w:r w:rsidR="00072FEA">
        <w:rPr>
          <w:rFonts w:ascii="Verdana" w:hAnsi="Verdana"/>
          <w:sz w:val="20"/>
          <w:szCs w:val="20"/>
        </w:rPr>
        <w:t>.</w:t>
      </w:r>
    </w:p>
    <w:p w14:paraId="593667F1" w14:textId="77777777" w:rsidR="00A31B43" w:rsidRDefault="00397B7A" w:rsidP="00A31B4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 w:rsidRPr="00EE61AB">
        <w:rPr>
          <w:rFonts w:ascii="Verdana" w:hAnsi="Verdana"/>
          <w:sz w:val="20"/>
          <w:szCs w:val="20"/>
        </w:rPr>
        <w:t>-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 xml:space="preserve">ПУЭ 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Правила  устройства электроустановок.</w:t>
      </w:r>
    </w:p>
    <w:p w14:paraId="173E7A98" w14:textId="77777777" w:rsidR="00072FEA" w:rsidRPr="00EE61AB" w:rsidRDefault="00397B7A" w:rsidP="00A31B4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- </w:t>
      </w:r>
      <w:r w:rsidR="00072FEA" w:rsidRPr="00EE61AB">
        <w:rPr>
          <w:rFonts w:ascii="Verdana" w:hAnsi="Verdana"/>
          <w:sz w:val="20"/>
          <w:szCs w:val="20"/>
        </w:rPr>
        <w:t>Международный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 </w:t>
      </w:r>
      <w:r w:rsidR="00072FEA" w:rsidRPr="00EE61AB">
        <w:rPr>
          <w:rFonts w:ascii="Verdana" w:hAnsi="Verdana"/>
          <w:sz w:val="20"/>
          <w:szCs w:val="20"/>
        </w:rPr>
        <w:t>стандарт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 </w:t>
      </w:r>
      <w:r w:rsidR="00072FEA" w:rsidRPr="00EE61AB">
        <w:rPr>
          <w:rFonts w:ascii="Verdana" w:hAnsi="Verdana"/>
          <w:sz w:val="20"/>
          <w:szCs w:val="20"/>
          <w:lang w:val="en-US"/>
        </w:rPr>
        <w:t>ISO</w:t>
      </w:r>
      <w:r w:rsidR="00072FEA" w:rsidRPr="00E817A9">
        <w:rPr>
          <w:rFonts w:ascii="Verdana" w:hAnsi="Verdana"/>
          <w:sz w:val="20"/>
          <w:szCs w:val="20"/>
          <w:lang w:val="en-US"/>
        </w:rPr>
        <w:t>/</w:t>
      </w:r>
      <w:r w:rsidR="00072FEA" w:rsidRPr="00EE61AB">
        <w:rPr>
          <w:rFonts w:ascii="Verdana" w:hAnsi="Verdana"/>
          <w:sz w:val="20"/>
          <w:szCs w:val="20"/>
          <w:lang w:val="en-US"/>
        </w:rPr>
        <w:t>IEC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11801 - </w:t>
      </w:r>
      <w:r w:rsidR="00072FEA" w:rsidRPr="00EE61AB">
        <w:rPr>
          <w:rFonts w:ascii="Verdana" w:hAnsi="Verdana"/>
          <w:sz w:val="20"/>
          <w:szCs w:val="20"/>
          <w:lang w:val="en-US"/>
        </w:rPr>
        <w:t>Information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  <w:lang w:val="en-US"/>
        </w:rPr>
        <w:t>Technology</w:t>
      </w:r>
      <w:r w:rsidR="00072FEA" w:rsidRPr="00E817A9">
        <w:rPr>
          <w:rFonts w:ascii="Verdana" w:hAnsi="Verdana"/>
          <w:sz w:val="20"/>
          <w:szCs w:val="20"/>
          <w:lang w:val="en-US"/>
        </w:rPr>
        <w:t>.</w:t>
      </w:r>
      <w:r w:rsidR="00072FEA" w:rsidRPr="00EE61AB">
        <w:rPr>
          <w:rFonts w:ascii="Verdana" w:hAnsi="Verdana"/>
          <w:sz w:val="20"/>
          <w:szCs w:val="20"/>
          <w:lang w:val="en-US"/>
        </w:rPr>
        <w:t>Generic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  <w:lang w:val="en-US"/>
        </w:rPr>
        <w:t>Cabling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  <w:lang w:val="en-US"/>
        </w:rPr>
        <w:t>for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  <w:lang w:val="en-US"/>
        </w:rPr>
        <w:t>Customer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  <w:lang w:val="en-US"/>
        </w:rPr>
        <w:t>Premises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 - </w:t>
      </w:r>
      <w:r w:rsidR="00072FEA" w:rsidRPr="00EE61AB">
        <w:rPr>
          <w:rFonts w:ascii="Verdana" w:hAnsi="Verdana"/>
          <w:sz w:val="20"/>
          <w:szCs w:val="20"/>
        </w:rPr>
        <w:t>Информационная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технология</w:t>
      </w:r>
      <w:r w:rsidR="00072FEA" w:rsidRPr="00E817A9">
        <w:rPr>
          <w:rFonts w:ascii="Verdana" w:hAnsi="Verdana"/>
          <w:sz w:val="20"/>
          <w:szCs w:val="20"/>
          <w:lang w:val="en-US"/>
        </w:rPr>
        <w:t xml:space="preserve">. </w:t>
      </w:r>
      <w:r w:rsidR="00072FEA" w:rsidRPr="00EE61AB">
        <w:rPr>
          <w:rFonts w:ascii="Verdana" w:hAnsi="Verdana"/>
          <w:sz w:val="20"/>
          <w:szCs w:val="20"/>
        </w:rPr>
        <w:t>Обобщенная кабельная  система для зданий (Стандарт</w:t>
      </w:r>
      <w:r w:rsidR="00072FEA">
        <w:rPr>
          <w:rFonts w:ascii="Verdana" w:hAnsi="Verdana"/>
          <w:sz w:val="20"/>
          <w:szCs w:val="20"/>
        </w:rPr>
        <w:t xml:space="preserve"> </w:t>
      </w:r>
      <w:r w:rsidR="00072FEA" w:rsidRPr="00EE61AB">
        <w:rPr>
          <w:rFonts w:ascii="Verdana" w:hAnsi="Verdana"/>
          <w:sz w:val="20"/>
          <w:szCs w:val="20"/>
        </w:rPr>
        <w:t>определяет требования к СКС категории 5).</w:t>
      </w:r>
    </w:p>
    <w:p w14:paraId="52F1DE3A" w14:textId="77777777" w:rsidR="00072FEA" w:rsidRDefault="00397B7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 w:rsidRPr="00EE61AB">
        <w:rPr>
          <w:rFonts w:ascii="Verdana" w:hAnsi="Verdana"/>
          <w:sz w:val="20"/>
          <w:szCs w:val="20"/>
        </w:rPr>
        <w:t xml:space="preserve">- </w:t>
      </w:r>
      <w:r w:rsidR="00072FEA">
        <w:rPr>
          <w:rFonts w:ascii="Verdana" w:hAnsi="Verdana"/>
          <w:sz w:val="20"/>
          <w:szCs w:val="20"/>
        </w:rPr>
        <w:t>СП 134.13330.2012 «Системы электросвязи зданий и сооружений. Основные положения проектирования».</w:t>
      </w:r>
    </w:p>
    <w:p w14:paraId="23E73C13" w14:textId="77777777" w:rsidR="00072FEA" w:rsidRDefault="00397B7A" w:rsidP="00072FE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>
        <w:rPr>
          <w:rFonts w:ascii="Verdana" w:hAnsi="Verdana"/>
          <w:sz w:val="20"/>
          <w:szCs w:val="20"/>
        </w:rPr>
        <w:t>- ГОСТ 21.406-88   «СПДС. Проводные средства связи. Обозначения условные графические на схемах и планах».</w:t>
      </w:r>
    </w:p>
    <w:p w14:paraId="78F8790B" w14:textId="77777777" w:rsidR="00072FEA" w:rsidRPr="00EE61AB" w:rsidRDefault="00397B7A" w:rsidP="00A31B43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72FEA">
        <w:rPr>
          <w:rFonts w:ascii="Verdana" w:hAnsi="Verdana"/>
          <w:sz w:val="20"/>
          <w:szCs w:val="20"/>
        </w:rPr>
        <w:t xml:space="preserve">- РД 78.36.002-99  «Технические средства систем безопасности объектов. Обозначения условные графические элементов систем».  </w:t>
      </w:r>
    </w:p>
    <w:p w14:paraId="6F489A86" w14:textId="77777777" w:rsidR="00954332" w:rsidRPr="00FD746A" w:rsidRDefault="001A07DE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2FEA" w:rsidRPr="00EE61AB">
        <w:rPr>
          <w:rFonts w:ascii="Verdana" w:hAnsi="Verdana"/>
          <w:sz w:val="20"/>
          <w:szCs w:val="20"/>
        </w:rPr>
        <w:t>Помимо вышеуказанных стандартов, должны также учитываться соответствующие ведомственные и региональные стандарты и нормы, технические условия, сертификаты на применяемое оборудование.</w:t>
      </w:r>
    </w:p>
    <w:p w14:paraId="4F5CE683" w14:textId="77777777" w:rsidR="00954332" w:rsidRPr="0085652A" w:rsidRDefault="001E27C2" w:rsidP="0085652A">
      <w:pPr>
        <w:pStyle w:val="1"/>
        <w:spacing w:before="240" w:after="240"/>
        <w:jc w:val="both"/>
        <w:rPr>
          <w:szCs w:val="24"/>
        </w:rPr>
      </w:pPr>
      <w:bookmarkStart w:id="3" w:name="_Toc484519392"/>
      <w:r w:rsidRPr="0085652A">
        <w:rPr>
          <w:szCs w:val="24"/>
        </w:rPr>
        <w:t>4. Техническое задание, исходные данные Заказчика для разработки проекта</w:t>
      </w:r>
      <w:bookmarkEnd w:id="3"/>
      <w:r w:rsidRPr="0085652A">
        <w:rPr>
          <w:szCs w:val="24"/>
        </w:rPr>
        <w:t xml:space="preserve"> </w:t>
      </w:r>
    </w:p>
    <w:p w14:paraId="3A0415B8" w14:textId="77777777" w:rsidR="00954332" w:rsidRPr="00FD746A" w:rsidRDefault="001A07DE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E27C2" w:rsidRPr="00FD746A">
        <w:rPr>
          <w:rFonts w:ascii="Verdana" w:hAnsi="Verdana"/>
          <w:sz w:val="20"/>
          <w:szCs w:val="20"/>
        </w:rPr>
        <w:t xml:space="preserve">Основой для создания любого проекта служит техническое задание (ТЗ). В идеальном случае развернутое техническое задание на проектирование </w:t>
      </w:r>
      <w:r w:rsidR="009C592B">
        <w:rPr>
          <w:rFonts w:ascii="Verdana" w:hAnsi="Verdana"/>
          <w:bCs/>
          <w:sz w:val="20"/>
          <w:szCs w:val="20"/>
        </w:rPr>
        <w:t>с</w:t>
      </w:r>
      <w:r w:rsidR="009C592B" w:rsidRPr="005271D0">
        <w:rPr>
          <w:rFonts w:ascii="Verdana" w:hAnsi="Verdana"/>
          <w:bCs/>
          <w:sz w:val="20"/>
          <w:szCs w:val="20"/>
        </w:rPr>
        <w:t>истем</w:t>
      </w:r>
      <w:r w:rsidR="009C592B">
        <w:rPr>
          <w:rFonts w:ascii="Verdana" w:hAnsi="Verdana"/>
          <w:bCs/>
          <w:sz w:val="20"/>
          <w:szCs w:val="20"/>
        </w:rPr>
        <w:t>ы</w:t>
      </w:r>
      <w:r w:rsidR="009C592B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 w:rsidR="001E27C2" w:rsidRPr="00FD746A">
        <w:rPr>
          <w:rFonts w:ascii="Verdana" w:hAnsi="Verdana"/>
          <w:sz w:val="20"/>
          <w:szCs w:val="20"/>
        </w:rPr>
        <w:t xml:space="preserve"> должен предоставить Заказчик. Зачастую у Заказчика нет специалистов, которые могли бы составить полноценное ТЗ, включающее все параметры системы. В этом случае для разработки проекта его разработчику необходимо получить от Заказчика исчерпывающие исходные данные. Ниже приведен перечень исходных данных для составления ТЗ.</w:t>
      </w:r>
    </w:p>
    <w:p w14:paraId="49C1FD6C" w14:textId="77777777" w:rsidR="0085652A" w:rsidRPr="00C20E91" w:rsidRDefault="001E27C2" w:rsidP="0085652A">
      <w:pPr>
        <w:pStyle w:val="a3"/>
        <w:rPr>
          <w:rFonts w:ascii="Verdana" w:hAnsi="Verdana"/>
          <w:b/>
        </w:rPr>
      </w:pPr>
      <w:r w:rsidRPr="00FD746A">
        <w:rPr>
          <w:rFonts w:ascii="Verdana" w:hAnsi="Verdana"/>
          <w:sz w:val="20"/>
          <w:szCs w:val="20"/>
        </w:rPr>
        <w:t xml:space="preserve">       </w:t>
      </w:r>
      <w:r w:rsidR="0085652A" w:rsidRPr="00AE0D24">
        <w:rPr>
          <w:rFonts w:ascii="Verdana" w:hAnsi="Verdana"/>
          <w:b/>
        </w:rPr>
        <w:t>1</w:t>
      </w:r>
      <w:r w:rsidR="0085652A" w:rsidRPr="00C20E91">
        <w:rPr>
          <w:rFonts w:ascii="Verdana" w:hAnsi="Verdana"/>
          <w:b/>
        </w:rPr>
        <w:t>. Характеристика объекта</w:t>
      </w:r>
    </w:p>
    <w:p w14:paraId="32240050" w14:textId="77777777" w:rsidR="0085652A" w:rsidRPr="00C20E91" w:rsidRDefault="0085652A" w:rsidP="0085652A">
      <w:pPr>
        <w:pStyle w:val="a3"/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>1.1. Название объекта</w:t>
      </w:r>
      <w:r w:rsidR="001A07DE">
        <w:rPr>
          <w:rFonts w:ascii="Verdana" w:hAnsi="Verdana"/>
          <w:b/>
          <w:sz w:val="20"/>
          <w:szCs w:val="20"/>
        </w:rPr>
        <w:t>:  _____________________________</w:t>
      </w:r>
    </w:p>
    <w:p w14:paraId="2A2CBC01" w14:textId="77777777" w:rsidR="0085652A" w:rsidRPr="00C20E91" w:rsidRDefault="0085652A" w:rsidP="0085652A">
      <w:pPr>
        <w:pStyle w:val="a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>1.2. Местоположение объекта</w:t>
      </w:r>
      <w:r w:rsidR="001A07DE">
        <w:rPr>
          <w:rFonts w:ascii="Verdana" w:hAnsi="Verdana"/>
          <w:b/>
          <w:sz w:val="20"/>
          <w:szCs w:val="20"/>
        </w:rPr>
        <w:t>: _______________________</w:t>
      </w:r>
    </w:p>
    <w:p w14:paraId="11353C05" w14:textId="77777777" w:rsidR="0085652A" w:rsidRPr="00C20E91" w:rsidRDefault="0085652A" w:rsidP="0085652A">
      <w:pPr>
        <w:pStyle w:val="a3"/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>1.3. Состав объекта</w:t>
      </w:r>
      <w:r w:rsidR="001A07DE">
        <w:rPr>
          <w:rFonts w:ascii="Verdana" w:hAnsi="Verdana"/>
          <w:b/>
          <w:sz w:val="20"/>
          <w:szCs w:val="20"/>
        </w:rPr>
        <w:t>: ________________________________</w:t>
      </w:r>
    </w:p>
    <w:p w14:paraId="424C547F" w14:textId="77777777" w:rsidR="0085652A" w:rsidRDefault="001A07DE" w:rsidP="0085652A">
      <w:pPr>
        <w:pStyle w:val="a3"/>
        <w:spacing w:before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5652A" w:rsidRPr="00C20E91">
        <w:rPr>
          <w:rFonts w:ascii="Verdana" w:hAnsi="Verdana"/>
          <w:sz w:val="20"/>
          <w:szCs w:val="20"/>
        </w:rPr>
        <w:t xml:space="preserve">Система </w:t>
      </w:r>
      <w:r w:rsidR="009C592B" w:rsidRPr="005271D0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 w:rsidR="00DF289D">
        <w:rPr>
          <w:rFonts w:ascii="Verdana" w:hAnsi="Verdana"/>
          <w:sz w:val="20"/>
          <w:szCs w:val="20"/>
        </w:rPr>
        <w:t xml:space="preserve">должна </w:t>
      </w:r>
      <w:r w:rsidR="0085652A" w:rsidRPr="00C20E91">
        <w:rPr>
          <w:rFonts w:ascii="Verdana" w:hAnsi="Verdana"/>
          <w:sz w:val="20"/>
          <w:szCs w:val="20"/>
        </w:rPr>
        <w:t>охватывать следующие</w:t>
      </w:r>
      <w:r w:rsidR="00DF289D">
        <w:rPr>
          <w:rFonts w:ascii="Verdana" w:hAnsi="Verdana"/>
          <w:sz w:val="20"/>
          <w:szCs w:val="20"/>
        </w:rPr>
        <w:t xml:space="preserve"> здания</w:t>
      </w:r>
      <w:r w:rsidR="0085652A" w:rsidRPr="00C20E91">
        <w:rPr>
          <w:rFonts w:ascii="Verdana" w:hAnsi="Verdana"/>
          <w:sz w:val="20"/>
          <w:szCs w:val="20"/>
        </w:rPr>
        <w:t>:</w:t>
      </w:r>
    </w:p>
    <w:p w14:paraId="05526D53" w14:textId="77777777" w:rsidR="0085652A" w:rsidRDefault="0085652A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- </w:t>
      </w:r>
      <w:r w:rsidR="00DF289D">
        <w:rPr>
          <w:rFonts w:ascii="Verdana" w:hAnsi="Verdana"/>
          <w:sz w:val="20"/>
          <w:szCs w:val="20"/>
        </w:rPr>
        <w:t>корпус….</w:t>
      </w:r>
    </w:p>
    <w:p w14:paraId="4638ACD1" w14:textId="77777777" w:rsidR="0085652A" w:rsidRDefault="0085652A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DF289D">
        <w:rPr>
          <w:rFonts w:ascii="Verdana" w:hAnsi="Verdana"/>
          <w:sz w:val="20"/>
          <w:szCs w:val="20"/>
        </w:rPr>
        <w:t>- корпус…</w:t>
      </w:r>
      <w:r>
        <w:rPr>
          <w:rFonts w:ascii="Verdana" w:hAnsi="Verdana"/>
          <w:sz w:val="20"/>
          <w:szCs w:val="20"/>
        </w:rPr>
        <w:t>.</w:t>
      </w:r>
    </w:p>
    <w:p w14:paraId="074AB974" w14:textId="77777777" w:rsidR="0085652A" w:rsidRPr="00C20E91" w:rsidRDefault="00DF289D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1.3.</w:t>
      </w:r>
      <w:r w:rsidR="0038473B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Корпус…</w:t>
      </w:r>
    </w:p>
    <w:p w14:paraId="58B93D5A" w14:textId="77777777" w:rsidR="00082585" w:rsidRPr="00FD746A" w:rsidRDefault="0085652A" w:rsidP="0008258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82585" w:rsidRPr="00FD746A">
        <w:rPr>
          <w:rFonts w:ascii="Verdana" w:hAnsi="Verdana"/>
          <w:sz w:val="20"/>
          <w:szCs w:val="20"/>
        </w:rPr>
        <w:t xml:space="preserve">- </w:t>
      </w:r>
      <w:r w:rsidR="0038473B">
        <w:rPr>
          <w:rFonts w:ascii="Verdana" w:hAnsi="Verdana"/>
          <w:sz w:val="20"/>
          <w:szCs w:val="20"/>
        </w:rPr>
        <w:t>м</w:t>
      </w:r>
      <w:r w:rsidR="00DF289D">
        <w:rPr>
          <w:rFonts w:ascii="Verdana" w:hAnsi="Verdana"/>
          <w:sz w:val="20"/>
          <w:szCs w:val="20"/>
        </w:rPr>
        <w:t>ашинное помещение….</w:t>
      </w:r>
    </w:p>
    <w:p w14:paraId="557397F6" w14:textId="77777777" w:rsidR="00082585" w:rsidRPr="004B5F3C" w:rsidRDefault="00082585" w:rsidP="00082585">
      <w:pPr>
        <w:pStyle w:val="a3"/>
        <w:jc w:val="both"/>
        <w:rPr>
          <w:rFonts w:ascii="Verdana" w:hAnsi="Verdana"/>
          <w:sz w:val="20"/>
          <w:szCs w:val="20"/>
        </w:rPr>
      </w:pPr>
      <w:r w:rsidRPr="004B5F3C">
        <w:rPr>
          <w:rFonts w:ascii="Verdana" w:hAnsi="Verdana"/>
          <w:sz w:val="20"/>
          <w:szCs w:val="20"/>
        </w:rPr>
        <w:t xml:space="preserve">       - </w:t>
      </w:r>
      <w:r w:rsidR="00DF289D">
        <w:rPr>
          <w:rFonts w:ascii="Verdana" w:hAnsi="Verdana"/>
          <w:sz w:val="20"/>
          <w:szCs w:val="20"/>
        </w:rPr>
        <w:t>кабина лифта…</w:t>
      </w:r>
    </w:p>
    <w:p w14:paraId="4E999248" w14:textId="77777777" w:rsidR="00DF289D" w:rsidRPr="004B5F3C" w:rsidRDefault="00082585" w:rsidP="0008258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4B5F3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DF289D">
        <w:rPr>
          <w:rFonts w:ascii="Verdana" w:hAnsi="Verdana"/>
          <w:sz w:val="20"/>
          <w:szCs w:val="20"/>
        </w:rPr>
        <w:t>приямок…</w:t>
      </w:r>
    </w:p>
    <w:p w14:paraId="748DACCB" w14:textId="77777777" w:rsidR="00082585" w:rsidRDefault="00082585" w:rsidP="00082585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- </w:t>
      </w:r>
      <w:r w:rsidR="00DF289D">
        <w:rPr>
          <w:rFonts w:ascii="Verdana" w:hAnsi="Verdana"/>
          <w:sz w:val="20"/>
          <w:szCs w:val="20"/>
        </w:rPr>
        <w:t>крыша кабины лифта…</w:t>
      </w:r>
    </w:p>
    <w:p w14:paraId="7A2AE360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5A61CEFD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754E9626" w14:textId="77777777" w:rsidR="00F20484" w:rsidRPr="00FD746A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62E332A1" w14:textId="77777777" w:rsidR="00082585" w:rsidRDefault="00082585" w:rsidP="0008258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FD746A">
        <w:rPr>
          <w:rFonts w:ascii="Verdana" w:hAnsi="Verdana"/>
          <w:sz w:val="20"/>
          <w:szCs w:val="20"/>
        </w:rPr>
        <w:t xml:space="preserve">- </w:t>
      </w:r>
      <w:r w:rsidR="00F20484">
        <w:rPr>
          <w:rFonts w:ascii="Verdana" w:hAnsi="Verdana"/>
          <w:sz w:val="20"/>
          <w:szCs w:val="20"/>
        </w:rPr>
        <w:t>посадочный этаж…</w:t>
      </w:r>
    </w:p>
    <w:p w14:paraId="411A2A06" w14:textId="77777777" w:rsidR="00F20484" w:rsidRPr="00FD746A" w:rsidRDefault="00F20484" w:rsidP="00F2048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FD746A">
        <w:rPr>
          <w:rFonts w:ascii="Verdana" w:hAnsi="Verdana"/>
          <w:sz w:val="20"/>
          <w:szCs w:val="20"/>
        </w:rPr>
        <w:t xml:space="preserve">- </w:t>
      </w:r>
      <w:r w:rsidR="0038473B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ашинное помещение….</w:t>
      </w:r>
    </w:p>
    <w:p w14:paraId="23CAF25C" w14:textId="77777777" w:rsidR="00F20484" w:rsidRPr="004B5F3C" w:rsidRDefault="00F20484" w:rsidP="00F20484">
      <w:pPr>
        <w:pStyle w:val="a3"/>
        <w:jc w:val="both"/>
        <w:rPr>
          <w:rFonts w:ascii="Verdana" w:hAnsi="Verdana"/>
          <w:sz w:val="20"/>
          <w:szCs w:val="20"/>
        </w:rPr>
      </w:pPr>
      <w:r w:rsidRPr="004B5F3C">
        <w:rPr>
          <w:rFonts w:ascii="Verdana" w:hAnsi="Verdana"/>
          <w:sz w:val="20"/>
          <w:szCs w:val="20"/>
        </w:rPr>
        <w:t xml:space="preserve">       - </w:t>
      </w:r>
      <w:r>
        <w:rPr>
          <w:rFonts w:ascii="Verdana" w:hAnsi="Verdana"/>
          <w:sz w:val="20"/>
          <w:szCs w:val="20"/>
        </w:rPr>
        <w:t>кабина лифта…</w:t>
      </w:r>
    </w:p>
    <w:p w14:paraId="3BC08685" w14:textId="77777777" w:rsidR="00F20484" w:rsidRPr="004B5F3C" w:rsidRDefault="00F20484" w:rsidP="00F2048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</w:t>
      </w:r>
      <w:r w:rsidRPr="004B5F3C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приямок…</w:t>
      </w:r>
    </w:p>
    <w:p w14:paraId="63F560A6" w14:textId="77777777" w:rsidR="00F20484" w:rsidRDefault="00F20484" w:rsidP="00F20484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- </w:t>
      </w:r>
      <w:r>
        <w:rPr>
          <w:rFonts w:ascii="Verdana" w:hAnsi="Verdana"/>
          <w:sz w:val="20"/>
          <w:szCs w:val="20"/>
        </w:rPr>
        <w:t>крыша кабины лифта…</w:t>
      </w:r>
    </w:p>
    <w:p w14:paraId="5789B352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58B123A9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1EB1E031" w14:textId="77777777" w:rsidR="00F20484" w:rsidRPr="00FD746A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28F26A74" w14:textId="77777777" w:rsidR="00F20484" w:rsidRPr="00FD746A" w:rsidRDefault="00F20484" w:rsidP="0008258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FD746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посадочный этаж…</w:t>
      </w:r>
    </w:p>
    <w:p w14:paraId="76EAB5E2" w14:textId="77777777" w:rsidR="00F20484" w:rsidRPr="00F20484" w:rsidRDefault="00082585" w:rsidP="00F2048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20484">
        <w:rPr>
          <w:rFonts w:ascii="Verdana" w:hAnsi="Verdana"/>
          <w:sz w:val="20"/>
          <w:szCs w:val="20"/>
        </w:rPr>
        <w:t>1.3.</w:t>
      </w:r>
      <w:r w:rsidR="0038473B">
        <w:rPr>
          <w:rFonts w:ascii="Verdana" w:hAnsi="Verdana"/>
          <w:sz w:val="20"/>
          <w:szCs w:val="20"/>
        </w:rPr>
        <w:t>2.</w:t>
      </w:r>
      <w:r w:rsidR="00F20484" w:rsidRPr="00F20484">
        <w:rPr>
          <w:rFonts w:ascii="Verdana" w:hAnsi="Verdana"/>
          <w:sz w:val="20"/>
          <w:szCs w:val="20"/>
        </w:rPr>
        <w:t xml:space="preserve"> Корпус…</w:t>
      </w:r>
    </w:p>
    <w:p w14:paraId="2550A5D3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</w:t>
      </w:r>
      <w:r w:rsidR="0038473B">
        <w:rPr>
          <w:rFonts w:ascii="Verdana" w:hAnsi="Verdana"/>
          <w:sz w:val="20"/>
          <w:szCs w:val="20"/>
        </w:rPr>
        <w:t>м</w:t>
      </w:r>
      <w:r w:rsidRPr="00F20484">
        <w:rPr>
          <w:rFonts w:ascii="Verdana" w:hAnsi="Verdana"/>
          <w:sz w:val="20"/>
          <w:szCs w:val="20"/>
        </w:rPr>
        <w:t>ашинное помещение….</w:t>
      </w:r>
    </w:p>
    <w:p w14:paraId="21F659E9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02E3F359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7DFB5D8B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2F4090E4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5B033AE4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25F72248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14EAFBC0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посадочный этаж…</w:t>
      </w:r>
    </w:p>
    <w:p w14:paraId="15C8B531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</w:t>
      </w:r>
      <w:r w:rsidR="0038473B">
        <w:rPr>
          <w:rFonts w:ascii="Verdana" w:hAnsi="Verdana"/>
          <w:sz w:val="20"/>
          <w:szCs w:val="20"/>
        </w:rPr>
        <w:t>м</w:t>
      </w:r>
      <w:r w:rsidRPr="00F20484">
        <w:rPr>
          <w:rFonts w:ascii="Verdana" w:hAnsi="Verdana"/>
          <w:sz w:val="20"/>
          <w:szCs w:val="20"/>
        </w:rPr>
        <w:t>ашинное помещение….</w:t>
      </w:r>
    </w:p>
    <w:p w14:paraId="4FDBD45E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3F6F037F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20E607D0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33C686E3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кабина лифта…</w:t>
      </w:r>
    </w:p>
    <w:p w14:paraId="62318183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приямок…</w:t>
      </w:r>
    </w:p>
    <w:p w14:paraId="204270A2" w14:textId="77777777" w:rsidR="00F20484" w:rsidRPr="00F20484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крыша кабины лифта…</w:t>
      </w:r>
    </w:p>
    <w:p w14:paraId="2FE7BBDD" w14:textId="77777777" w:rsidR="0085652A" w:rsidRPr="00C20E91" w:rsidRDefault="00F20484" w:rsidP="00F20484">
      <w:pPr>
        <w:pStyle w:val="a3"/>
        <w:rPr>
          <w:rFonts w:ascii="Verdana" w:hAnsi="Verdana"/>
          <w:sz w:val="20"/>
          <w:szCs w:val="20"/>
        </w:rPr>
      </w:pPr>
      <w:r w:rsidRPr="00F20484">
        <w:rPr>
          <w:rFonts w:ascii="Verdana" w:hAnsi="Verdana"/>
          <w:sz w:val="20"/>
          <w:szCs w:val="20"/>
        </w:rPr>
        <w:t xml:space="preserve">       - посадочный этаж…</w:t>
      </w:r>
    </w:p>
    <w:p w14:paraId="681ECBEC" w14:textId="77777777" w:rsidR="0085652A" w:rsidRDefault="0085652A" w:rsidP="0085652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20484">
        <w:rPr>
          <w:rFonts w:ascii="Verdana" w:hAnsi="Verdana"/>
          <w:sz w:val="20"/>
          <w:szCs w:val="20"/>
        </w:rPr>
        <w:t>1.3.</w:t>
      </w:r>
      <w:r w:rsidR="0038473B">
        <w:rPr>
          <w:rFonts w:ascii="Verdana" w:hAnsi="Verdana"/>
          <w:sz w:val="20"/>
          <w:szCs w:val="20"/>
        </w:rPr>
        <w:t>3.</w:t>
      </w:r>
      <w:r w:rsidR="00F20484">
        <w:rPr>
          <w:rFonts w:ascii="Verdana" w:hAnsi="Verdana"/>
          <w:sz w:val="20"/>
          <w:szCs w:val="20"/>
        </w:rPr>
        <w:t xml:space="preserve"> </w:t>
      </w:r>
      <w:r w:rsidRPr="00C20E91">
        <w:rPr>
          <w:rFonts w:ascii="Verdana" w:hAnsi="Verdana"/>
          <w:sz w:val="20"/>
          <w:szCs w:val="20"/>
        </w:rPr>
        <w:t xml:space="preserve">Помещение </w:t>
      </w:r>
      <w:r w:rsidR="00F20484">
        <w:rPr>
          <w:rFonts w:ascii="Verdana" w:hAnsi="Verdana"/>
          <w:sz w:val="20"/>
          <w:szCs w:val="20"/>
        </w:rPr>
        <w:t xml:space="preserve">диспетчерской </w:t>
      </w:r>
    </w:p>
    <w:p w14:paraId="0082173F" w14:textId="77777777" w:rsidR="0038473B" w:rsidRDefault="0038473B" w:rsidP="0085652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- помещение дежурного персонала</w:t>
      </w:r>
    </w:p>
    <w:p w14:paraId="19C27EB1" w14:textId="77777777" w:rsidR="00082585" w:rsidRPr="00C20E91" w:rsidRDefault="00082585" w:rsidP="00082585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FD746A">
        <w:rPr>
          <w:rFonts w:ascii="Verdana" w:hAnsi="Verdana"/>
          <w:sz w:val="20"/>
          <w:szCs w:val="20"/>
        </w:rPr>
        <w:t xml:space="preserve">- </w:t>
      </w:r>
      <w:r w:rsidR="00F27CA2">
        <w:rPr>
          <w:rFonts w:ascii="Verdana" w:hAnsi="Verdana"/>
          <w:sz w:val="20"/>
          <w:szCs w:val="20"/>
        </w:rPr>
        <w:t>к</w:t>
      </w:r>
      <w:r w:rsidRPr="00FD746A">
        <w:rPr>
          <w:rFonts w:ascii="Verdana" w:hAnsi="Verdana"/>
          <w:sz w:val="20"/>
          <w:szCs w:val="20"/>
        </w:rPr>
        <w:t>омната отдыха дежурного персонала</w:t>
      </w:r>
    </w:p>
    <w:p w14:paraId="5583059F" w14:textId="77777777" w:rsidR="0085652A" w:rsidRPr="00C20E91" w:rsidRDefault="0085652A" w:rsidP="0085652A">
      <w:pPr>
        <w:pStyle w:val="a3"/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>1.4.Требования к системе в целом:</w:t>
      </w:r>
    </w:p>
    <w:p w14:paraId="1E7B8862" w14:textId="77777777" w:rsidR="0085652A" w:rsidRPr="00C20E91" w:rsidRDefault="0085652A" w:rsidP="0085652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6640D">
        <w:rPr>
          <w:rFonts w:ascii="Verdana" w:hAnsi="Verdana"/>
          <w:sz w:val="20"/>
          <w:szCs w:val="20"/>
        </w:rPr>
        <w:t xml:space="preserve">- Наличие </w:t>
      </w:r>
      <w:r w:rsidRPr="00C20E91">
        <w:rPr>
          <w:rFonts w:ascii="Verdana" w:hAnsi="Verdana"/>
          <w:sz w:val="20"/>
          <w:szCs w:val="20"/>
        </w:rPr>
        <w:t>сертификации</w:t>
      </w:r>
      <w:r w:rsidR="00082585">
        <w:rPr>
          <w:rFonts w:ascii="Verdana" w:hAnsi="Verdana"/>
          <w:sz w:val="20"/>
          <w:szCs w:val="20"/>
        </w:rPr>
        <w:t>, в том числе пожарного сертификата</w:t>
      </w:r>
      <w:r w:rsidRPr="00C20E91">
        <w:rPr>
          <w:rFonts w:ascii="Verdana" w:hAnsi="Verdana"/>
          <w:sz w:val="20"/>
          <w:szCs w:val="20"/>
        </w:rPr>
        <w:t>.</w:t>
      </w:r>
    </w:p>
    <w:p w14:paraId="042BCAB5" w14:textId="2FC84DA4" w:rsidR="0085652A" w:rsidRPr="00C20E91" w:rsidRDefault="0085652A" w:rsidP="0085652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sz w:val="20"/>
          <w:szCs w:val="20"/>
        </w:rPr>
        <w:t>- Гарантийный срок эксплуатации на оборудование системы:</w:t>
      </w:r>
      <w:r w:rsidR="005A7D8E">
        <w:rPr>
          <w:rFonts w:ascii="Verdana" w:hAnsi="Verdana"/>
          <w:sz w:val="20"/>
          <w:szCs w:val="20"/>
        </w:rPr>
        <w:t>5</w:t>
      </w:r>
      <w:r w:rsidR="00EA7F88" w:rsidRPr="00EA7F88">
        <w:rPr>
          <w:rFonts w:ascii="Verdana" w:hAnsi="Verdana"/>
          <w:sz w:val="20"/>
          <w:szCs w:val="20"/>
        </w:rPr>
        <w:t xml:space="preserve"> </w:t>
      </w:r>
      <w:r w:rsidR="005A7D8E">
        <w:rPr>
          <w:rFonts w:ascii="Verdana" w:hAnsi="Verdana"/>
          <w:sz w:val="20"/>
          <w:szCs w:val="20"/>
        </w:rPr>
        <w:t>лет</w:t>
      </w:r>
      <w:r w:rsidRPr="00EA7F88">
        <w:rPr>
          <w:rFonts w:ascii="Verdana" w:hAnsi="Verdana"/>
          <w:sz w:val="20"/>
          <w:szCs w:val="20"/>
        </w:rPr>
        <w:t>.</w:t>
      </w:r>
    </w:p>
    <w:p w14:paraId="1F0C3096" w14:textId="77777777" w:rsidR="00F27CA2" w:rsidRDefault="0085652A" w:rsidP="00E165D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20484">
        <w:rPr>
          <w:rFonts w:ascii="Verdana" w:hAnsi="Verdana"/>
          <w:sz w:val="20"/>
          <w:szCs w:val="20"/>
        </w:rPr>
        <w:t>- Среда передачи</w:t>
      </w:r>
      <w:r w:rsidR="00F27CA2">
        <w:rPr>
          <w:rFonts w:ascii="Verdana" w:hAnsi="Verdana"/>
          <w:sz w:val="20"/>
          <w:szCs w:val="20"/>
        </w:rPr>
        <w:t xml:space="preserve"> </w:t>
      </w:r>
      <w:r w:rsidR="00E165D2">
        <w:rPr>
          <w:rFonts w:ascii="Verdana" w:hAnsi="Verdana"/>
          <w:sz w:val="20"/>
          <w:szCs w:val="20"/>
        </w:rPr>
        <w:t>-п</w:t>
      </w:r>
      <w:r w:rsidR="00F27CA2" w:rsidRPr="00C20E91">
        <w:rPr>
          <w:rFonts w:ascii="Verdana" w:hAnsi="Verdana"/>
          <w:sz w:val="20"/>
          <w:szCs w:val="20"/>
        </w:rPr>
        <w:t>роводная.</w:t>
      </w:r>
    </w:p>
    <w:p w14:paraId="31B0B220" w14:textId="77777777" w:rsidR="00E165D2" w:rsidRDefault="00E165D2" w:rsidP="00F20484">
      <w:pPr>
        <w:pStyle w:val="a3"/>
        <w:rPr>
          <w:rFonts w:ascii="Verdana" w:hAnsi="Verdana"/>
          <w:sz w:val="20"/>
          <w:szCs w:val="20"/>
        </w:rPr>
      </w:pPr>
      <w:r w:rsidRPr="00E165D2">
        <w:rPr>
          <w:rFonts w:ascii="Verdana" w:hAnsi="Verdana"/>
          <w:sz w:val="20"/>
          <w:szCs w:val="20"/>
        </w:rPr>
        <w:t xml:space="preserve">       - </w:t>
      </w:r>
      <w:r w:rsidR="008F06A6">
        <w:rPr>
          <w:rFonts w:ascii="Verdana" w:hAnsi="Verdana"/>
          <w:sz w:val="20"/>
          <w:szCs w:val="20"/>
        </w:rPr>
        <w:t>Возможность</w:t>
      </w:r>
      <w:r>
        <w:rPr>
          <w:rFonts w:ascii="Verdana" w:hAnsi="Verdana"/>
          <w:sz w:val="20"/>
          <w:szCs w:val="20"/>
        </w:rPr>
        <w:t xml:space="preserve"> использования частотного уплотнения</w:t>
      </w:r>
      <w:r w:rsidR="008F06A6">
        <w:rPr>
          <w:rFonts w:ascii="Verdana" w:hAnsi="Verdana"/>
          <w:sz w:val="20"/>
          <w:szCs w:val="20"/>
        </w:rPr>
        <w:t xml:space="preserve"> сигнальных</w:t>
      </w:r>
      <w:r>
        <w:rPr>
          <w:rFonts w:ascii="Verdana" w:hAnsi="Verdana"/>
          <w:sz w:val="20"/>
          <w:szCs w:val="20"/>
        </w:rPr>
        <w:t xml:space="preserve"> линий </w:t>
      </w:r>
      <w:r w:rsidR="008F06A6">
        <w:rPr>
          <w:rFonts w:ascii="Verdana" w:hAnsi="Verdana"/>
          <w:sz w:val="20"/>
          <w:szCs w:val="20"/>
        </w:rPr>
        <w:t xml:space="preserve">по                                                       </w:t>
      </w:r>
      <w:r>
        <w:rPr>
          <w:rFonts w:ascii="Verdana" w:hAnsi="Verdana"/>
          <w:sz w:val="20"/>
          <w:szCs w:val="20"/>
        </w:rPr>
        <w:t>разговорно</w:t>
      </w:r>
      <w:r w:rsidR="008F06A6">
        <w:rPr>
          <w:rFonts w:ascii="Verdana" w:hAnsi="Verdana"/>
          <w:sz w:val="20"/>
          <w:szCs w:val="20"/>
        </w:rPr>
        <w:t>му</w:t>
      </w:r>
      <w:r>
        <w:rPr>
          <w:rFonts w:ascii="Verdana" w:hAnsi="Verdana"/>
          <w:sz w:val="20"/>
          <w:szCs w:val="20"/>
        </w:rPr>
        <w:t xml:space="preserve"> тракта </w:t>
      </w:r>
      <w:r w:rsidR="008F06A6">
        <w:rPr>
          <w:rFonts w:ascii="Verdana" w:hAnsi="Verdana"/>
          <w:sz w:val="20"/>
          <w:szCs w:val="20"/>
        </w:rPr>
        <w:t>при нехватке свободных проводов</w:t>
      </w:r>
      <w:r>
        <w:rPr>
          <w:rFonts w:ascii="Verdana" w:hAnsi="Verdana"/>
          <w:sz w:val="20"/>
          <w:szCs w:val="20"/>
        </w:rPr>
        <w:t xml:space="preserve">. </w:t>
      </w:r>
    </w:p>
    <w:p w14:paraId="62AE41FA" w14:textId="77777777" w:rsidR="00F20484" w:rsidRPr="00C20E91" w:rsidRDefault="0085652A" w:rsidP="00F2048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20484">
        <w:rPr>
          <w:rFonts w:ascii="Verdana" w:hAnsi="Verdana"/>
          <w:sz w:val="20"/>
          <w:szCs w:val="20"/>
        </w:rPr>
        <w:t>- Дублирование вызовов</w:t>
      </w:r>
      <w:r w:rsidR="00F27CA2">
        <w:rPr>
          <w:rFonts w:ascii="Verdana" w:hAnsi="Verdana"/>
          <w:sz w:val="20"/>
          <w:szCs w:val="20"/>
        </w:rPr>
        <w:t xml:space="preserve"> </w:t>
      </w:r>
      <w:r w:rsidR="00F20484">
        <w:rPr>
          <w:rFonts w:ascii="Verdana" w:hAnsi="Verdana"/>
          <w:sz w:val="20"/>
          <w:szCs w:val="20"/>
        </w:rPr>
        <w:t>-</w:t>
      </w:r>
      <w:r w:rsidR="00F27CA2">
        <w:rPr>
          <w:rFonts w:ascii="Verdana" w:hAnsi="Verdana"/>
          <w:sz w:val="20"/>
          <w:szCs w:val="20"/>
        </w:rPr>
        <w:t xml:space="preserve"> н</w:t>
      </w:r>
      <w:r w:rsidRPr="00C20E91">
        <w:rPr>
          <w:rFonts w:ascii="Verdana" w:hAnsi="Verdana"/>
          <w:sz w:val="20"/>
          <w:szCs w:val="20"/>
        </w:rPr>
        <w:t xml:space="preserve">аручные </w:t>
      </w:r>
      <w:r>
        <w:rPr>
          <w:rFonts w:ascii="Verdana" w:hAnsi="Verdana"/>
          <w:sz w:val="20"/>
          <w:szCs w:val="20"/>
        </w:rPr>
        <w:t>радио</w:t>
      </w:r>
      <w:r w:rsidRPr="00C20E91">
        <w:rPr>
          <w:rFonts w:ascii="Verdana" w:hAnsi="Verdana"/>
          <w:sz w:val="20"/>
          <w:szCs w:val="20"/>
        </w:rPr>
        <w:t>пейджеры для персонала.</w:t>
      </w:r>
    </w:p>
    <w:p w14:paraId="5225F12E" w14:textId="77777777" w:rsidR="0085652A" w:rsidRDefault="0085652A" w:rsidP="0085652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sz w:val="20"/>
          <w:szCs w:val="20"/>
        </w:rPr>
        <w:t xml:space="preserve">- </w:t>
      </w:r>
      <w:r w:rsidR="0006640D">
        <w:rPr>
          <w:rFonts w:ascii="Verdana" w:hAnsi="Verdana"/>
          <w:sz w:val="20"/>
          <w:szCs w:val="20"/>
        </w:rPr>
        <w:t>Регистрации и запись</w:t>
      </w:r>
      <w:r w:rsidR="0006640D" w:rsidRPr="0006640D">
        <w:rPr>
          <w:rFonts w:ascii="Verdana" w:hAnsi="Verdana"/>
          <w:sz w:val="20"/>
          <w:szCs w:val="20"/>
        </w:rPr>
        <w:t xml:space="preserve"> разговоров</w:t>
      </w:r>
      <w:r w:rsidR="0006640D" w:rsidRPr="0006640D">
        <w:t xml:space="preserve"> </w:t>
      </w:r>
      <w:r w:rsidR="0006640D" w:rsidRPr="0006640D">
        <w:rPr>
          <w:rFonts w:ascii="Verdana" w:hAnsi="Verdana"/>
          <w:sz w:val="20"/>
          <w:szCs w:val="20"/>
        </w:rPr>
        <w:t>на персональный компьютер.</w:t>
      </w:r>
    </w:p>
    <w:p w14:paraId="14A257FE" w14:textId="77777777" w:rsidR="00F27CA2" w:rsidRDefault="00F27CA2" w:rsidP="0085652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- Тип оборудования дежурного персонала:</w:t>
      </w:r>
    </w:p>
    <w:p w14:paraId="7BE4A16D" w14:textId="2D43FD5F" w:rsidR="00F27CA2" w:rsidRDefault="00F27CA2" w:rsidP="00B37C46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Аппаратный пульт громкой и</w:t>
      </w:r>
      <w:r w:rsidRPr="00031C1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или телефонной связи диспетчера (</w:t>
      </w:r>
      <w:r w:rsidR="006D326F">
        <w:rPr>
          <w:rFonts w:ascii="Verdana" w:hAnsi="Verdana"/>
          <w:sz w:val="20"/>
          <w:szCs w:val="20"/>
          <w:lang w:val="en-US"/>
        </w:rPr>
        <w:t>GC</w:t>
      </w:r>
      <w:r w:rsidR="006D326F" w:rsidRPr="006D326F">
        <w:rPr>
          <w:rFonts w:ascii="Verdana" w:hAnsi="Verdana"/>
          <w:sz w:val="20"/>
          <w:szCs w:val="20"/>
        </w:rPr>
        <w:t>-1001</w:t>
      </w:r>
      <w:r w:rsidR="006D326F">
        <w:rPr>
          <w:rFonts w:ascii="Verdana" w:hAnsi="Verdana"/>
          <w:sz w:val="20"/>
          <w:szCs w:val="20"/>
          <w:lang w:val="en-US"/>
        </w:rPr>
        <w:t>D</w:t>
      </w:r>
      <w:r w:rsidR="006D326F" w:rsidRPr="006D326F">
        <w:rPr>
          <w:rFonts w:ascii="Verdana" w:hAnsi="Verdana"/>
          <w:sz w:val="20"/>
          <w:szCs w:val="20"/>
        </w:rPr>
        <w:t>3</w:t>
      </w:r>
      <w:r w:rsidR="006D326F">
        <w:rPr>
          <w:rFonts w:ascii="Verdana" w:hAnsi="Verdana"/>
          <w:sz w:val="20"/>
          <w:szCs w:val="20"/>
        </w:rPr>
        <w:t xml:space="preserve">, </w:t>
      </w:r>
      <w:r w:rsidR="005A7D8E">
        <w:rPr>
          <w:rFonts w:ascii="Verdana" w:hAnsi="Verdana"/>
          <w:sz w:val="20"/>
          <w:szCs w:val="20"/>
          <w:lang w:val="en-US"/>
        </w:rPr>
        <w:t>GC</w:t>
      </w:r>
      <w:r w:rsidR="005A7D8E" w:rsidRPr="005A7D8E">
        <w:rPr>
          <w:rFonts w:ascii="Verdana" w:hAnsi="Verdana"/>
          <w:sz w:val="20"/>
          <w:szCs w:val="20"/>
        </w:rPr>
        <w:t>-1006</w:t>
      </w:r>
      <w:r w:rsidR="005A7D8E">
        <w:rPr>
          <w:rFonts w:ascii="Verdana" w:hAnsi="Verdana"/>
          <w:sz w:val="20"/>
          <w:szCs w:val="20"/>
          <w:lang w:val="en-US"/>
        </w:rPr>
        <w:t>D</w:t>
      </w:r>
      <w:r w:rsidR="005A7D8E" w:rsidRPr="005A7D8E">
        <w:rPr>
          <w:rFonts w:ascii="Verdana" w:hAnsi="Verdana"/>
          <w:sz w:val="20"/>
          <w:szCs w:val="20"/>
        </w:rPr>
        <w:t xml:space="preserve">5, </w:t>
      </w:r>
      <w:r w:rsidR="005A7D8E">
        <w:rPr>
          <w:rFonts w:ascii="Verdana" w:hAnsi="Verdana"/>
          <w:sz w:val="20"/>
          <w:szCs w:val="20"/>
          <w:lang w:val="en-US"/>
        </w:rPr>
        <w:t>GC</w:t>
      </w:r>
      <w:r w:rsidR="005A7D8E" w:rsidRPr="005A7D8E">
        <w:rPr>
          <w:rFonts w:ascii="Verdana" w:hAnsi="Verdana"/>
          <w:sz w:val="20"/>
          <w:szCs w:val="20"/>
        </w:rPr>
        <w:t>-1006</w:t>
      </w:r>
      <w:r w:rsidR="005A7D8E">
        <w:rPr>
          <w:rFonts w:ascii="Verdana" w:hAnsi="Verdana"/>
          <w:sz w:val="20"/>
          <w:szCs w:val="20"/>
          <w:lang w:val="en-US"/>
        </w:rPr>
        <w:t>D</w:t>
      </w:r>
      <w:r w:rsidR="005A7D8E" w:rsidRPr="005A7D8E">
        <w:rPr>
          <w:rFonts w:ascii="Verdana" w:hAnsi="Verdana"/>
          <w:sz w:val="20"/>
          <w:szCs w:val="20"/>
        </w:rPr>
        <w:t xml:space="preserve">1, </w:t>
      </w:r>
      <w:r>
        <w:rPr>
          <w:rFonts w:ascii="Verdana" w:hAnsi="Verdana"/>
          <w:sz w:val="20"/>
          <w:szCs w:val="20"/>
          <w:lang w:val="en-US"/>
        </w:rPr>
        <w:t>GC</w:t>
      </w:r>
      <w:r w:rsidRPr="00F27CA2">
        <w:rPr>
          <w:rFonts w:ascii="Verdana" w:hAnsi="Verdana"/>
          <w:sz w:val="20"/>
          <w:szCs w:val="20"/>
        </w:rPr>
        <w:t>-3006</w:t>
      </w:r>
      <w:r>
        <w:rPr>
          <w:rFonts w:ascii="Verdana" w:hAnsi="Verdana"/>
          <w:sz w:val="20"/>
          <w:szCs w:val="20"/>
          <w:lang w:val="en-US"/>
        </w:rPr>
        <w:t>DG</w:t>
      </w:r>
      <w:r w:rsidRPr="00F27CA2">
        <w:rPr>
          <w:rFonts w:ascii="Verdana" w:hAnsi="Verdana"/>
          <w:sz w:val="20"/>
          <w:szCs w:val="20"/>
        </w:rPr>
        <w:t xml:space="preserve">, </w:t>
      </w:r>
      <w:r w:rsidR="00B37C46">
        <w:rPr>
          <w:rFonts w:ascii="Verdana" w:hAnsi="Verdana"/>
          <w:sz w:val="20"/>
          <w:szCs w:val="20"/>
          <w:lang w:val="en-US"/>
        </w:rPr>
        <w:t>GC</w:t>
      </w:r>
      <w:r w:rsidR="00B37C46" w:rsidRPr="00B37C46">
        <w:rPr>
          <w:rFonts w:ascii="Verdana" w:hAnsi="Verdana"/>
          <w:sz w:val="20"/>
          <w:szCs w:val="20"/>
        </w:rPr>
        <w:t>-1036</w:t>
      </w:r>
      <w:r w:rsidR="00B37C46">
        <w:rPr>
          <w:rFonts w:ascii="Verdana" w:hAnsi="Verdana"/>
          <w:sz w:val="20"/>
          <w:szCs w:val="20"/>
          <w:lang w:val="en-US"/>
        </w:rPr>
        <w:t>F</w:t>
      </w:r>
      <w:r w:rsidR="00B37C46" w:rsidRPr="00B37C4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0D11DF04" w14:textId="77777777" w:rsidR="00F27CA2" w:rsidRPr="00C20E91" w:rsidRDefault="00F27CA2" w:rsidP="00F27CA2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Табло отображения</w:t>
      </w:r>
      <w:r w:rsidR="00B37C46">
        <w:rPr>
          <w:rFonts w:ascii="Verdana" w:hAnsi="Verdana"/>
          <w:sz w:val="20"/>
          <w:szCs w:val="20"/>
          <w:lang w:val="en-US"/>
        </w:rPr>
        <w:t xml:space="preserve"> MP-730W1</w:t>
      </w:r>
      <w:r>
        <w:rPr>
          <w:rFonts w:ascii="Verdana" w:hAnsi="Verdana"/>
          <w:sz w:val="20"/>
          <w:szCs w:val="20"/>
        </w:rPr>
        <w:t>.</w:t>
      </w:r>
    </w:p>
    <w:p w14:paraId="01A55F38" w14:textId="77777777" w:rsidR="00F27CA2" w:rsidRPr="009338DA" w:rsidRDefault="00F27CA2" w:rsidP="00F27CA2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9338DA">
        <w:rPr>
          <w:rFonts w:ascii="Verdana" w:hAnsi="Verdana"/>
          <w:sz w:val="20"/>
          <w:szCs w:val="20"/>
        </w:rPr>
        <w:t>ПЭВМ.</w:t>
      </w:r>
    </w:p>
    <w:p w14:paraId="404294C0" w14:textId="77777777" w:rsidR="0085652A" w:rsidRPr="00C20E91" w:rsidRDefault="0085652A" w:rsidP="00B37C46">
      <w:pPr>
        <w:pStyle w:val="a3"/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 xml:space="preserve">1.5. Требования по прокладке кабеля </w:t>
      </w:r>
    </w:p>
    <w:p w14:paraId="55516670" w14:textId="77777777" w:rsidR="00031C17" w:rsidRPr="00FD746A" w:rsidRDefault="0085652A" w:rsidP="00031C1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586A5F">
        <w:rPr>
          <w:rFonts w:ascii="Verdana" w:hAnsi="Verdana"/>
          <w:sz w:val="20"/>
          <w:szCs w:val="20"/>
        </w:rPr>
        <w:t>- в помещении диспетчерской</w:t>
      </w:r>
      <w:r w:rsidR="00031C17" w:rsidRPr="00FD746A">
        <w:rPr>
          <w:rFonts w:ascii="Verdana" w:hAnsi="Verdana"/>
          <w:sz w:val="20"/>
          <w:szCs w:val="20"/>
        </w:rPr>
        <w:t>;</w:t>
      </w:r>
    </w:p>
    <w:p w14:paraId="2ED3B014" w14:textId="77777777" w:rsidR="00031C17" w:rsidRPr="00FD746A" w:rsidRDefault="00031C17" w:rsidP="00031C17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-</w:t>
      </w:r>
      <w:r w:rsidR="00B37C46" w:rsidRPr="00B37C46">
        <w:rPr>
          <w:rFonts w:ascii="Verdana" w:hAnsi="Verdana"/>
          <w:sz w:val="20"/>
          <w:szCs w:val="20"/>
        </w:rPr>
        <w:t xml:space="preserve"> </w:t>
      </w:r>
      <w:r w:rsidR="00586A5F">
        <w:rPr>
          <w:rFonts w:ascii="Verdana" w:hAnsi="Verdana"/>
          <w:sz w:val="20"/>
          <w:szCs w:val="20"/>
        </w:rPr>
        <w:t>между кабиной лифта, крышей кабины лифта и машинным помещением</w:t>
      </w:r>
      <w:r w:rsidRPr="00FD746A">
        <w:rPr>
          <w:rFonts w:ascii="Verdana" w:hAnsi="Verdana"/>
          <w:sz w:val="20"/>
          <w:szCs w:val="20"/>
        </w:rPr>
        <w:t>;</w:t>
      </w:r>
    </w:p>
    <w:p w14:paraId="0A16BD7F" w14:textId="77777777" w:rsidR="00031C17" w:rsidRPr="00FD746A" w:rsidRDefault="00031C17" w:rsidP="00031C17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-</w:t>
      </w:r>
      <w:r w:rsidR="00B37C46" w:rsidRPr="00B37C46">
        <w:rPr>
          <w:rFonts w:ascii="Verdana" w:hAnsi="Verdana"/>
          <w:sz w:val="20"/>
          <w:szCs w:val="20"/>
        </w:rPr>
        <w:t xml:space="preserve"> </w:t>
      </w:r>
      <w:r w:rsidR="00586A5F">
        <w:rPr>
          <w:rFonts w:ascii="Verdana" w:hAnsi="Verdana"/>
          <w:sz w:val="20"/>
          <w:szCs w:val="20"/>
        </w:rPr>
        <w:t>между приямком, посадочным этажом и машинным помещением</w:t>
      </w:r>
      <w:r w:rsidRPr="00FD746A">
        <w:rPr>
          <w:rFonts w:ascii="Verdana" w:hAnsi="Verdana"/>
          <w:sz w:val="20"/>
          <w:szCs w:val="20"/>
        </w:rPr>
        <w:t>;</w:t>
      </w:r>
    </w:p>
    <w:p w14:paraId="25705687" w14:textId="77777777" w:rsidR="00031C17" w:rsidRPr="00FD746A" w:rsidRDefault="00031C17" w:rsidP="00031C17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- </w:t>
      </w:r>
      <w:r w:rsidR="00586A5F">
        <w:rPr>
          <w:rFonts w:ascii="Verdana" w:hAnsi="Verdana"/>
          <w:sz w:val="20"/>
          <w:szCs w:val="20"/>
        </w:rPr>
        <w:t>между машинным помещением и диспетчерской</w:t>
      </w:r>
      <w:r w:rsidRPr="00FD746A">
        <w:rPr>
          <w:rFonts w:ascii="Verdana" w:hAnsi="Verdana"/>
          <w:sz w:val="20"/>
          <w:szCs w:val="20"/>
        </w:rPr>
        <w:t>.</w:t>
      </w:r>
    </w:p>
    <w:p w14:paraId="61B44505" w14:textId="77777777" w:rsidR="0085652A" w:rsidRDefault="0085652A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C20E91">
        <w:rPr>
          <w:rFonts w:ascii="Verdana" w:hAnsi="Verdana"/>
          <w:b/>
          <w:sz w:val="20"/>
          <w:szCs w:val="20"/>
        </w:rPr>
        <w:t>1.6. Требования по эксплуатации</w:t>
      </w:r>
    </w:p>
    <w:p w14:paraId="5BC8B1B3" w14:textId="77777777" w:rsidR="00954332" w:rsidRPr="00094BF8" w:rsidRDefault="001E27C2" w:rsidP="00094BF8">
      <w:pPr>
        <w:pStyle w:val="1"/>
        <w:spacing w:before="240" w:after="240"/>
        <w:rPr>
          <w:szCs w:val="24"/>
        </w:rPr>
      </w:pPr>
      <w:bookmarkStart w:id="4" w:name="_Toc484519393"/>
      <w:r w:rsidRPr="00094BF8">
        <w:rPr>
          <w:szCs w:val="24"/>
        </w:rPr>
        <w:t xml:space="preserve">5. Минимальные требования к </w:t>
      </w:r>
      <w:r w:rsidR="00586A5F">
        <w:rPr>
          <w:szCs w:val="24"/>
        </w:rPr>
        <w:t>системе лифтовой диспетчерской связи</w:t>
      </w:r>
      <w:bookmarkEnd w:id="4"/>
    </w:p>
    <w:p w14:paraId="3D55F48C" w14:textId="77777777" w:rsidR="00094BF8" w:rsidRPr="00EE61AB" w:rsidRDefault="001A07DE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94BF8" w:rsidRPr="00EE61AB">
        <w:rPr>
          <w:rFonts w:ascii="Verdana" w:hAnsi="Verdana"/>
          <w:sz w:val="20"/>
          <w:szCs w:val="20"/>
        </w:rPr>
        <w:t>Настоящее Руководство принимает во внимание динамичность технологического прогресса, поэтому в н</w:t>
      </w:r>
      <w:r w:rsidR="00B37C46">
        <w:rPr>
          <w:rFonts w:ascii="Verdana" w:hAnsi="Verdana"/>
          <w:sz w:val="20"/>
          <w:szCs w:val="20"/>
        </w:rPr>
        <w:t>е</w:t>
      </w:r>
      <w:r w:rsidR="00094BF8" w:rsidRPr="00EE61AB">
        <w:rPr>
          <w:rFonts w:ascii="Verdana" w:hAnsi="Verdana"/>
          <w:sz w:val="20"/>
          <w:szCs w:val="20"/>
        </w:rPr>
        <w:t xml:space="preserve">м не содержится требований по конкретным технологиям, которые следует использовать. Оно определяет общие условия и технические ограничения для временных и функциональных процессов, а также для организации интерфейса между человеком и системой. Для быстрой ориентации в материале ниже кратко изложены основные требования по проектированию. </w:t>
      </w:r>
    </w:p>
    <w:p w14:paraId="25937481" w14:textId="77777777" w:rsidR="00FB437A" w:rsidRPr="00FB437A" w:rsidRDefault="00B37C46" w:rsidP="000F279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 </w:t>
      </w:r>
      <w:r w:rsidR="00FB437A">
        <w:rPr>
          <w:rFonts w:ascii="Verdana" w:hAnsi="Verdana"/>
          <w:sz w:val="20"/>
          <w:szCs w:val="20"/>
        </w:rPr>
        <w:t xml:space="preserve">Оборудование системы должно обеспечивать </w:t>
      </w:r>
      <w:r w:rsidR="00FB437A" w:rsidRPr="00FB437A">
        <w:rPr>
          <w:rFonts w:ascii="Verdana" w:hAnsi="Verdana"/>
          <w:sz w:val="20"/>
          <w:szCs w:val="20"/>
        </w:rPr>
        <w:t xml:space="preserve">два режима работы: «Рабочий» режим и «Дежурный» режим. </w:t>
      </w:r>
    </w:p>
    <w:p w14:paraId="24E943F2" w14:textId="0DC89623" w:rsidR="00FB437A" w:rsidRPr="00FB437A" w:rsidRDefault="00B37C46" w:rsidP="00FB437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</w:t>
      </w:r>
      <w:r w:rsidR="00FB437A" w:rsidRPr="00FB437A">
        <w:rPr>
          <w:rFonts w:ascii="Verdana" w:hAnsi="Verdana"/>
          <w:sz w:val="20"/>
          <w:szCs w:val="20"/>
        </w:rPr>
        <w:t>«Рабочий» режим используется, как правило, при проведении ремонтных и сервисных работ. В этом режиме реализуются задачи, связанные с взаимодействием персонала из различных мест (крыша лифта, приямок и т.д.) с машинным помещением, с с</w:t>
      </w:r>
      <w:r w:rsidR="0053161C">
        <w:rPr>
          <w:rFonts w:ascii="Verdana" w:hAnsi="Verdana"/>
          <w:sz w:val="20"/>
          <w:szCs w:val="20"/>
        </w:rPr>
        <w:t>охранением связи кабины лифта с</w:t>
      </w:r>
      <w:r w:rsidR="00FB437A" w:rsidRPr="00FB437A">
        <w:rPr>
          <w:rFonts w:ascii="Verdana" w:hAnsi="Verdana"/>
          <w:sz w:val="20"/>
          <w:szCs w:val="20"/>
        </w:rPr>
        <w:t xml:space="preserve"> диспетчером (если кабина не включена в разговор с машинным помещением). В этом режиме обеспечивается индивидуальная и групповая связь машинного помещения со </w:t>
      </w:r>
      <w:r w:rsidR="0053161C">
        <w:rPr>
          <w:rFonts w:ascii="Verdana" w:hAnsi="Verdana"/>
          <w:sz w:val="20"/>
          <w:szCs w:val="20"/>
        </w:rPr>
        <w:t>всеми абонентскими устройствами</w:t>
      </w:r>
      <w:r w:rsidR="00FB437A" w:rsidRPr="00FB437A">
        <w:rPr>
          <w:rFonts w:ascii="Verdana" w:hAnsi="Verdana"/>
          <w:sz w:val="20"/>
          <w:szCs w:val="20"/>
        </w:rPr>
        <w:t xml:space="preserve"> шахты лифта, в том числе кабины. Тем не менее, переговорное устройство кабины, пока оно не включено в разговор с машинным помещением, </w:t>
      </w:r>
      <w:r w:rsidR="005A7D8E" w:rsidRPr="00FB437A">
        <w:rPr>
          <w:rFonts w:ascii="Verdana" w:hAnsi="Verdana"/>
          <w:sz w:val="20"/>
          <w:szCs w:val="20"/>
        </w:rPr>
        <w:t>с коммутировано</w:t>
      </w:r>
      <w:r w:rsidR="00FB437A" w:rsidRPr="00FB437A">
        <w:rPr>
          <w:rFonts w:ascii="Verdana" w:hAnsi="Verdana"/>
          <w:sz w:val="20"/>
          <w:szCs w:val="20"/>
        </w:rPr>
        <w:t xml:space="preserve"> непосредственно на пульт диспетчерской и при вызове из кабины лифта сигнал проходит напрямую на пульт диспетчерской и обратно.</w:t>
      </w:r>
    </w:p>
    <w:p w14:paraId="23E04E8B" w14:textId="77777777" w:rsidR="00FB437A" w:rsidRPr="00FB437A" w:rsidRDefault="00B37C46" w:rsidP="00FB437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B437A" w:rsidRPr="00FB437A">
        <w:rPr>
          <w:rFonts w:ascii="Verdana" w:hAnsi="Verdana"/>
          <w:sz w:val="20"/>
          <w:szCs w:val="20"/>
        </w:rPr>
        <w:t>«Дежурный» режим  является основным режимом работы. В этом режиме реализуются две основные задачи:</w:t>
      </w:r>
    </w:p>
    <w:p w14:paraId="6F31E3BD" w14:textId="77777777" w:rsidR="00FB437A" w:rsidRPr="00FB437A" w:rsidRDefault="00FB437A" w:rsidP="00FB437A">
      <w:pPr>
        <w:pStyle w:val="a3"/>
        <w:jc w:val="both"/>
        <w:rPr>
          <w:rFonts w:ascii="Verdana" w:hAnsi="Verdana"/>
          <w:sz w:val="20"/>
          <w:szCs w:val="20"/>
        </w:rPr>
      </w:pPr>
      <w:r w:rsidRPr="00FB437A">
        <w:rPr>
          <w:rFonts w:ascii="Verdana" w:hAnsi="Verdana"/>
          <w:sz w:val="20"/>
          <w:szCs w:val="20"/>
        </w:rPr>
        <w:t xml:space="preserve">     </w:t>
      </w:r>
      <w:r w:rsidR="00B37C46">
        <w:rPr>
          <w:rFonts w:ascii="Verdana" w:hAnsi="Verdana"/>
          <w:sz w:val="20"/>
          <w:szCs w:val="20"/>
        </w:rPr>
        <w:t xml:space="preserve">  </w:t>
      </w:r>
      <w:r w:rsidRPr="00FB437A">
        <w:rPr>
          <w:rFonts w:ascii="Verdana" w:hAnsi="Verdana"/>
          <w:sz w:val="20"/>
          <w:szCs w:val="20"/>
        </w:rPr>
        <w:t>- связь каб</w:t>
      </w:r>
      <w:r w:rsidR="0053161C">
        <w:rPr>
          <w:rFonts w:ascii="Verdana" w:hAnsi="Verdana"/>
          <w:sz w:val="20"/>
          <w:szCs w:val="20"/>
        </w:rPr>
        <w:t>ины лифта с диспетчером и связь</w:t>
      </w:r>
      <w:r w:rsidRPr="00FB437A">
        <w:rPr>
          <w:rFonts w:ascii="Verdana" w:hAnsi="Verdana"/>
          <w:sz w:val="20"/>
          <w:szCs w:val="20"/>
        </w:rPr>
        <w:t xml:space="preserve"> посадочного этажа с кабиной лифта;</w:t>
      </w:r>
    </w:p>
    <w:p w14:paraId="67FAC12B" w14:textId="77777777" w:rsidR="00FB437A" w:rsidRPr="00FB437A" w:rsidRDefault="00FB437A" w:rsidP="00FB437A">
      <w:pPr>
        <w:pStyle w:val="a3"/>
        <w:jc w:val="both"/>
        <w:rPr>
          <w:rFonts w:ascii="Verdana" w:hAnsi="Verdana"/>
          <w:sz w:val="20"/>
          <w:szCs w:val="20"/>
        </w:rPr>
      </w:pPr>
      <w:r w:rsidRPr="00FB437A">
        <w:rPr>
          <w:rFonts w:ascii="Verdana" w:hAnsi="Verdana"/>
          <w:sz w:val="20"/>
          <w:szCs w:val="20"/>
        </w:rPr>
        <w:t xml:space="preserve">     </w:t>
      </w:r>
      <w:r w:rsidR="00B37C46">
        <w:rPr>
          <w:rFonts w:ascii="Verdana" w:hAnsi="Verdana"/>
          <w:sz w:val="20"/>
          <w:szCs w:val="20"/>
        </w:rPr>
        <w:t xml:space="preserve">  </w:t>
      </w:r>
      <w:r w:rsidRPr="00FB437A">
        <w:rPr>
          <w:rFonts w:ascii="Verdana" w:hAnsi="Verdana"/>
          <w:sz w:val="20"/>
          <w:szCs w:val="20"/>
        </w:rPr>
        <w:t>- связь в экстренной ситуации, например при</w:t>
      </w:r>
      <w:r w:rsidR="004F2802">
        <w:rPr>
          <w:rFonts w:ascii="Verdana" w:hAnsi="Verdana"/>
          <w:sz w:val="20"/>
          <w:szCs w:val="20"/>
        </w:rPr>
        <w:t xml:space="preserve"> пожаре, абонентского переговор</w:t>
      </w:r>
      <w:r w:rsidR="0053161C">
        <w:rPr>
          <w:rFonts w:ascii="Verdana" w:hAnsi="Verdana"/>
          <w:sz w:val="20"/>
          <w:szCs w:val="20"/>
        </w:rPr>
        <w:t xml:space="preserve">ного устройства </w:t>
      </w:r>
      <w:r w:rsidRPr="00FB437A">
        <w:rPr>
          <w:rFonts w:ascii="Verdana" w:hAnsi="Verdana"/>
          <w:sz w:val="20"/>
          <w:szCs w:val="20"/>
        </w:rPr>
        <w:t>на посадочном этаже с кабиной лифта и диспетчером.</w:t>
      </w:r>
    </w:p>
    <w:p w14:paraId="19D18409" w14:textId="77777777" w:rsidR="00FB437A" w:rsidRDefault="00B37C46" w:rsidP="00FB437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FB437A" w:rsidRPr="00FB437A">
        <w:rPr>
          <w:rFonts w:ascii="Verdana" w:hAnsi="Verdana"/>
          <w:sz w:val="20"/>
          <w:szCs w:val="20"/>
        </w:rPr>
        <w:t>В данном режиме при вызове от абонентского переговорного устройства, установленного на посадочном этаже, происходит</w:t>
      </w:r>
      <w:r w:rsidR="00FB437A">
        <w:rPr>
          <w:rFonts w:ascii="Verdana" w:hAnsi="Verdana"/>
          <w:sz w:val="20"/>
          <w:szCs w:val="20"/>
        </w:rPr>
        <w:t xml:space="preserve"> его автоматическое соединение</w:t>
      </w:r>
      <w:r w:rsidR="00FB437A" w:rsidRPr="00FB437A">
        <w:rPr>
          <w:rFonts w:ascii="Verdana" w:hAnsi="Verdana"/>
          <w:sz w:val="20"/>
          <w:szCs w:val="20"/>
        </w:rPr>
        <w:t xml:space="preserve"> с переговорным устройством в кабине лифта, и подается вызов на пульт диспетчера, который при ответе включается с ними в конференц-связь. В данном режиме система должна находиться все время, кроме проведения отладочных и ремонтных работ. Также этот режим предусматривает аварийную связь прибывшей пожарной службы с кабиной лифта, минуя диспетчерскую. </w:t>
      </w:r>
      <w:r w:rsidR="00FB437A">
        <w:rPr>
          <w:rFonts w:ascii="Verdana" w:hAnsi="Verdana"/>
          <w:sz w:val="20"/>
          <w:szCs w:val="20"/>
        </w:rPr>
        <w:t xml:space="preserve">      </w:t>
      </w:r>
    </w:p>
    <w:p w14:paraId="15C318F3" w14:textId="77777777" w:rsidR="00D44284" w:rsidRPr="00FD746A" w:rsidRDefault="00B37C46" w:rsidP="00FB437A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 </w:t>
      </w:r>
      <w:r w:rsidR="00D44284" w:rsidRPr="00FD746A">
        <w:rPr>
          <w:rFonts w:ascii="Verdana" w:hAnsi="Verdana"/>
          <w:sz w:val="20"/>
          <w:szCs w:val="20"/>
        </w:rPr>
        <w:t xml:space="preserve">Произведённый вызов должен оптически </w:t>
      </w:r>
      <w:r w:rsidR="00185A4F">
        <w:rPr>
          <w:rFonts w:ascii="Verdana" w:hAnsi="Verdana"/>
          <w:sz w:val="20"/>
          <w:szCs w:val="20"/>
        </w:rPr>
        <w:t xml:space="preserve">и акустически </w:t>
      </w:r>
      <w:r w:rsidR="00D44284" w:rsidRPr="00FD746A">
        <w:rPr>
          <w:rFonts w:ascii="Verdana" w:hAnsi="Verdana"/>
          <w:sz w:val="20"/>
          <w:szCs w:val="20"/>
        </w:rPr>
        <w:t>квитироваться (индицироваться) на переговорно-вызывном устройстве (индикатор подтверждения).</w:t>
      </w:r>
    </w:p>
    <w:p w14:paraId="78A0E748" w14:textId="77777777" w:rsidR="00D44284" w:rsidRPr="00FD746A" w:rsidRDefault="00B37C46" w:rsidP="00D4428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 Диспетчерский пульт</w:t>
      </w:r>
      <w:r w:rsidR="00D44284" w:rsidRPr="00FD746A">
        <w:rPr>
          <w:rFonts w:ascii="Verdana" w:hAnsi="Verdana"/>
          <w:sz w:val="20"/>
          <w:szCs w:val="20"/>
        </w:rPr>
        <w:t xml:space="preserve"> </w:t>
      </w:r>
      <w:r w:rsidR="000F2796">
        <w:rPr>
          <w:rFonts w:ascii="Verdana" w:hAnsi="Verdana"/>
          <w:sz w:val="20"/>
          <w:szCs w:val="20"/>
        </w:rPr>
        <w:t xml:space="preserve">должен </w:t>
      </w:r>
      <w:r w:rsidR="00D44284" w:rsidRPr="00FD746A">
        <w:rPr>
          <w:rFonts w:ascii="Verdana" w:hAnsi="Verdana"/>
          <w:sz w:val="20"/>
          <w:szCs w:val="20"/>
        </w:rPr>
        <w:t>иметь режим как телефонной, так и громкой связи.</w:t>
      </w:r>
    </w:p>
    <w:p w14:paraId="4FD5C086" w14:textId="6D425F29" w:rsidR="00D44284" w:rsidRPr="00FD746A" w:rsidRDefault="00B37C46" w:rsidP="00D4428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Диспетчерский пульт</w:t>
      </w:r>
      <w:r w:rsidR="00D44284" w:rsidRPr="00FD746A">
        <w:rPr>
          <w:rFonts w:ascii="Verdana" w:hAnsi="Verdana"/>
          <w:sz w:val="20"/>
          <w:szCs w:val="20"/>
        </w:rPr>
        <w:t xml:space="preserve"> должен обеспечивать световую и звуковую индикацию вызова</w:t>
      </w:r>
      <w:r w:rsidR="00FB437A">
        <w:rPr>
          <w:rFonts w:ascii="Verdana" w:hAnsi="Verdana"/>
          <w:sz w:val="20"/>
          <w:szCs w:val="20"/>
        </w:rPr>
        <w:t xml:space="preserve"> от абонентского переговорного устройства</w:t>
      </w:r>
      <w:r w:rsidR="00D44284" w:rsidRPr="00FD746A">
        <w:rPr>
          <w:rFonts w:ascii="Verdana" w:hAnsi="Verdana"/>
          <w:sz w:val="20"/>
          <w:szCs w:val="20"/>
        </w:rPr>
        <w:t>.</w:t>
      </w:r>
    </w:p>
    <w:p w14:paraId="5647A8D3" w14:textId="77777777" w:rsidR="0063713F" w:rsidRDefault="00B37C46" w:rsidP="0063713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Диспетчерский пульт</w:t>
      </w:r>
      <w:r w:rsidR="00D44284" w:rsidRPr="00FD746A">
        <w:rPr>
          <w:rFonts w:ascii="Verdana" w:hAnsi="Verdana"/>
          <w:sz w:val="20"/>
          <w:szCs w:val="20"/>
        </w:rPr>
        <w:t xml:space="preserve"> должен обеспечивать управление дублированием вызова на радиопейджеры или иные дополнительные устройства дублирования сигнала вызова.</w:t>
      </w:r>
      <w:r>
        <w:rPr>
          <w:rFonts w:ascii="Verdana" w:hAnsi="Verdana"/>
          <w:sz w:val="20"/>
          <w:szCs w:val="20"/>
        </w:rPr>
        <w:t xml:space="preserve"> </w:t>
      </w:r>
      <w:r w:rsidR="0063713F" w:rsidRPr="00FD746A">
        <w:rPr>
          <w:rFonts w:ascii="Verdana" w:hAnsi="Verdana"/>
          <w:sz w:val="20"/>
          <w:szCs w:val="20"/>
        </w:rPr>
        <w:t>Сигнализация дублирования вызова должна обеспечиваться в помещениях, в которых дежурный персонал может задержаться во время исполнения служебных обязанностей, например, в комнате отдыха дежурного персонала, для чего рекомендуется использовать наручные радиопейджеры.</w:t>
      </w:r>
    </w:p>
    <w:p w14:paraId="16247FD2" w14:textId="26499D29" w:rsidR="00AE03A7" w:rsidRPr="00FD746A" w:rsidRDefault="00B37C46" w:rsidP="0063713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AE03A7">
        <w:rPr>
          <w:rFonts w:ascii="Verdana" w:hAnsi="Verdana"/>
          <w:sz w:val="20"/>
          <w:szCs w:val="20"/>
        </w:rPr>
        <w:t xml:space="preserve"> Сигналы аварии заводит</w:t>
      </w:r>
      <w:r>
        <w:rPr>
          <w:rFonts w:ascii="Verdana" w:hAnsi="Verdana"/>
          <w:sz w:val="20"/>
          <w:szCs w:val="20"/>
        </w:rPr>
        <w:t>ь</w:t>
      </w:r>
      <w:r w:rsidR="00AE03A7">
        <w:rPr>
          <w:rFonts w:ascii="Verdana" w:hAnsi="Verdana"/>
          <w:sz w:val="20"/>
          <w:szCs w:val="20"/>
        </w:rPr>
        <w:t>ся на отдельные табло отображения.</w:t>
      </w:r>
    </w:p>
    <w:p w14:paraId="1148549D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 </w:t>
      </w:r>
      <w:r w:rsidR="00094BF8" w:rsidRPr="00C20E91">
        <w:rPr>
          <w:rFonts w:ascii="Verdana" w:hAnsi="Verdana"/>
          <w:sz w:val="20"/>
          <w:szCs w:val="20"/>
        </w:rPr>
        <w:t>Временной интервал между инициализацией сигнала и моментом, когда этот сигнал получает соответствующий персонал, должен с</w:t>
      </w:r>
      <w:r w:rsidR="00FB437A">
        <w:rPr>
          <w:rFonts w:ascii="Verdana" w:hAnsi="Verdana"/>
          <w:sz w:val="20"/>
          <w:szCs w:val="20"/>
        </w:rPr>
        <w:t>оставлять не более 2</w:t>
      </w:r>
      <w:r w:rsidR="00094BF8" w:rsidRPr="00C20E91">
        <w:rPr>
          <w:rFonts w:ascii="Verdana" w:hAnsi="Verdana"/>
          <w:sz w:val="20"/>
          <w:szCs w:val="20"/>
        </w:rPr>
        <w:t xml:space="preserve"> секунд.</w:t>
      </w:r>
    </w:p>
    <w:p w14:paraId="1EE2BCCA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>Вызывные и другие рабочие элементы системы не должны монтироваться совместно с высоковольтным оборудованием под единой лицевой панелью, и должны явственно отличаться от него внешне.</w:t>
      </w:r>
    </w:p>
    <w:p w14:paraId="7B715C3C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>Питание системы не должно пр</w:t>
      </w:r>
      <w:r w:rsidR="00586A5F">
        <w:rPr>
          <w:rFonts w:ascii="Verdana" w:hAnsi="Verdana"/>
          <w:sz w:val="20"/>
          <w:szCs w:val="20"/>
        </w:rPr>
        <w:t>евышать 24</w:t>
      </w:r>
      <w:r w:rsidR="00094BF8" w:rsidRPr="00C20E91">
        <w:rPr>
          <w:rFonts w:ascii="Verdana" w:hAnsi="Verdana"/>
          <w:sz w:val="20"/>
          <w:szCs w:val="20"/>
        </w:rPr>
        <w:t>В постоянного тока. Используемый низковольтный источник не может использоваться для подачи питания на другие системы или модули. Надлежащая защита от бросков напряжения должна обеспечиваться монтажной организацией!</w:t>
      </w:r>
    </w:p>
    <w:p w14:paraId="46EC553E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 xml:space="preserve">Система </w:t>
      </w:r>
      <w:r w:rsidR="00586A5F" w:rsidRPr="005271D0">
        <w:rPr>
          <w:rFonts w:ascii="Verdana" w:hAnsi="Verdana"/>
          <w:bCs/>
          <w:sz w:val="20"/>
          <w:szCs w:val="20"/>
        </w:rPr>
        <w:t>лифтовой диспетчерской связи</w:t>
      </w:r>
      <w:r w:rsidR="00586A5F" w:rsidRPr="00C20E91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>должна быть обеспечена бесперебойным питанием, источник которого должен обеспечивать работу системы в течение, как минимум, одного часа. Источник должен включиться не позднее, чем через 1 секунду после пропадания основного питания.</w:t>
      </w:r>
    </w:p>
    <w:p w14:paraId="738F17A4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 xml:space="preserve">Кабельные линии других систем не должны использоваться </w:t>
      </w:r>
      <w:r w:rsidR="00586A5F">
        <w:rPr>
          <w:rFonts w:ascii="Verdana" w:hAnsi="Verdana"/>
          <w:bCs/>
          <w:sz w:val="20"/>
          <w:szCs w:val="20"/>
        </w:rPr>
        <w:t>с</w:t>
      </w:r>
      <w:r w:rsidR="00586A5F" w:rsidRPr="005271D0">
        <w:rPr>
          <w:rFonts w:ascii="Verdana" w:hAnsi="Verdana"/>
          <w:bCs/>
          <w:sz w:val="20"/>
          <w:szCs w:val="20"/>
        </w:rPr>
        <w:t>истем</w:t>
      </w:r>
      <w:r w:rsidR="00586A5F">
        <w:rPr>
          <w:rFonts w:ascii="Verdana" w:hAnsi="Verdana"/>
          <w:bCs/>
          <w:sz w:val="20"/>
          <w:szCs w:val="20"/>
        </w:rPr>
        <w:t>ой</w:t>
      </w:r>
      <w:r w:rsidR="00586A5F" w:rsidRPr="005271D0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="00094BF8" w:rsidRPr="00C20E91">
        <w:rPr>
          <w:rFonts w:ascii="Verdana" w:hAnsi="Verdana"/>
          <w:sz w:val="20"/>
          <w:szCs w:val="20"/>
        </w:rPr>
        <w:t>.</w:t>
      </w:r>
    </w:p>
    <w:p w14:paraId="538AF2E7" w14:textId="77777777" w:rsidR="00094BF8" w:rsidRPr="00C20E91" w:rsidRDefault="003F21FD" w:rsidP="00094BF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 </w:t>
      </w:r>
      <w:r w:rsidR="00094BF8" w:rsidRPr="00C20E91">
        <w:rPr>
          <w:rFonts w:ascii="Verdana" w:hAnsi="Verdana"/>
          <w:sz w:val="20"/>
          <w:szCs w:val="20"/>
        </w:rPr>
        <w:t>Все защитные экранирующие линии системы вызова персонала должны быть собраны в единое эквипотенциальное соединение. Если это невозможно, индивидуальные подключения должны быть гальванически изолированы друг от друга.</w:t>
      </w:r>
    </w:p>
    <w:p w14:paraId="1495595E" w14:textId="77777777" w:rsidR="00954332" w:rsidRPr="00FD746A" w:rsidRDefault="003F21FD" w:rsidP="0063713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</w:t>
      </w:r>
      <w:r w:rsidR="000F2796">
        <w:rPr>
          <w:rFonts w:ascii="Verdana" w:hAnsi="Verdana"/>
          <w:sz w:val="20"/>
          <w:szCs w:val="20"/>
        </w:rPr>
        <w:t xml:space="preserve"> </w:t>
      </w:r>
      <w:r w:rsidR="00094BF8" w:rsidRPr="00C20E91">
        <w:rPr>
          <w:rFonts w:ascii="Verdana" w:hAnsi="Verdana"/>
          <w:sz w:val="20"/>
          <w:szCs w:val="20"/>
        </w:rPr>
        <w:t>Линии, соединяющие меж</w:t>
      </w:r>
      <w:r w:rsidR="00094BF8">
        <w:rPr>
          <w:rFonts w:ascii="Verdana" w:hAnsi="Verdana"/>
          <w:sz w:val="20"/>
          <w:szCs w:val="20"/>
        </w:rPr>
        <w:t>д</w:t>
      </w:r>
      <w:r w:rsidR="00094BF8" w:rsidRPr="00C20E91">
        <w:rPr>
          <w:rFonts w:ascii="Verdana" w:hAnsi="Verdana"/>
          <w:sz w:val="20"/>
          <w:szCs w:val="20"/>
        </w:rPr>
        <w:t>у собой отдельные здания, должны быть обеспечены защитой от перенапряжения и подсоединены через разрядник.</w:t>
      </w:r>
      <w:r w:rsidR="001E27C2" w:rsidRPr="00FD746A">
        <w:rPr>
          <w:rFonts w:ascii="Verdana" w:hAnsi="Verdana"/>
          <w:sz w:val="20"/>
          <w:szCs w:val="20"/>
        </w:rPr>
        <w:tab/>
      </w:r>
    </w:p>
    <w:p w14:paraId="40922FA2" w14:textId="77777777" w:rsidR="00954332" w:rsidRPr="0063713F" w:rsidRDefault="001E27C2" w:rsidP="0063713F">
      <w:pPr>
        <w:pStyle w:val="1"/>
        <w:spacing w:before="240" w:after="240"/>
        <w:rPr>
          <w:szCs w:val="24"/>
        </w:rPr>
      </w:pPr>
      <w:bookmarkStart w:id="5" w:name="_Toc484519394"/>
      <w:r w:rsidRPr="0063713F">
        <w:rPr>
          <w:szCs w:val="24"/>
        </w:rPr>
        <w:lastRenderedPageBreak/>
        <w:t>6. Термины, функции, сервисные особенности, требования</w:t>
      </w:r>
      <w:bookmarkEnd w:id="5"/>
    </w:p>
    <w:p w14:paraId="433A3471" w14:textId="77777777" w:rsidR="00954332" w:rsidRPr="00FD746A" w:rsidRDefault="00192109" w:rsidP="00A578DB">
      <w:pPr>
        <w:pStyle w:val="a3"/>
        <w:jc w:val="both"/>
        <w:rPr>
          <w:rFonts w:ascii="Verdana" w:hAnsi="Verdana"/>
          <w:sz w:val="20"/>
          <w:szCs w:val="20"/>
        </w:rPr>
      </w:pPr>
      <w:r w:rsidRPr="00DA2169">
        <w:rPr>
          <w:rFonts w:ascii="Verdana" w:hAnsi="Verdana"/>
          <w:sz w:val="20"/>
          <w:szCs w:val="20"/>
        </w:rPr>
        <w:tab/>
      </w:r>
      <w:r w:rsidR="001E27C2" w:rsidRPr="00FD746A">
        <w:rPr>
          <w:rFonts w:ascii="Verdana" w:hAnsi="Verdana"/>
          <w:sz w:val="20"/>
          <w:szCs w:val="20"/>
        </w:rPr>
        <w:t xml:space="preserve">В данном разделе приведены термины, краткое описание устройств и базовых функций, а также прокомментированы особенности и требования по сервисному обслуживанию. Раздел имеет цель выработать общую терминологию для различных систем во избежание путаницы и недопонимания. Терминология приведена не в алфавитном порядке, а скорее в том порядке, в котором термины могут встретиться в процессе проектирования на стадии принятия решения. </w:t>
      </w:r>
    </w:p>
    <w:p w14:paraId="2AFA9DAE" w14:textId="77777777" w:rsidR="00954332" w:rsidRPr="00FD746A" w:rsidRDefault="001E27C2" w:rsidP="00A578DB">
      <w:pPr>
        <w:pStyle w:val="2"/>
        <w:spacing w:before="120" w:after="60"/>
        <w:rPr>
          <w:sz w:val="20"/>
          <w:szCs w:val="20"/>
        </w:rPr>
      </w:pPr>
      <w:bookmarkStart w:id="6" w:name="_Toc484519395"/>
      <w:r w:rsidRPr="00FD746A">
        <w:rPr>
          <w:sz w:val="20"/>
          <w:szCs w:val="20"/>
        </w:rPr>
        <w:t>6.1. Организация системы</w:t>
      </w:r>
      <w:bookmarkEnd w:id="6"/>
    </w:p>
    <w:tbl>
      <w:tblPr>
        <w:tblW w:w="9639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389"/>
        <w:gridCol w:w="3698"/>
      </w:tblGrid>
      <w:tr w:rsidR="00954332" w:rsidRPr="00FD746A" w14:paraId="3F8628AD" w14:textId="77777777" w:rsidTr="00D27542">
        <w:trPr>
          <w:trHeight w:val="5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F2C0" w14:textId="77777777" w:rsidR="00954332" w:rsidRPr="00D27542" w:rsidRDefault="001E27C2" w:rsidP="00D27542">
            <w:pPr>
              <w:pStyle w:val="a3"/>
              <w:ind w:left="57" w:right="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Понятие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A816" w14:textId="77777777" w:rsidR="00954332" w:rsidRPr="00D27542" w:rsidRDefault="001E27C2" w:rsidP="00D27542">
            <w:pPr>
              <w:pStyle w:val="a3"/>
              <w:ind w:left="57" w:right="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Особенности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230B" w14:textId="77777777" w:rsidR="00954332" w:rsidRPr="00D27542" w:rsidRDefault="001E27C2" w:rsidP="00D27542">
            <w:pPr>
              <w:pStyle w:val="a3"/>
              <w:ind w:left="57" w:right="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Примечания для проектировщика</w:t>
            </w:r>
          </w:p>
        </w:tc>
      </w:tr>
      <w:tr w:rsidR="00954332" w:rsidRPr="00FD746A" w14:paraId="019ECFFF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39DC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Область применения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6B8F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Область применения – это зона обслуживания, в которой в соответствии со стандартами установлена </w:t>
            </w:r>
            <w:r w:rsidR="000920AF">
              <w:rPr>
                <w:rFonts w:ascii="Verdana" w:hAnsi="Verdana"/>
                <w:bCs/>
                <w:sz w:val="20"/>
                <w:szCs w:val="20"/>
              </w:rPr>
              <w:t>с</w:t>
            </w:r>
            <w:r w:rsidR="000920AF" w:rsidRPr="005271D0">
              <w:rPr>
                <w:rFonts w:ascii="Verdana" w:hAnsi="Verdana"/>
                <w:bCs/>
                <w:sz w:val="20"/>
                <w:szCs w:val="20"/>
              </w:rPr>
              <w:t>истем</w:t>
            </w:r>
            <w:r w:rsidR="000920AF">
              <w:rPr>
                <w:rFonts w:ascii="Verdana" w:hAnsi="Verdana"/>
                <w:bCs/>
                <w:sz w:val="20"/>
                <w:szCs w:val="20"/>
              </w:rPr>
              <w:t xml:space="preserve">а </w:t>
            </w:r>
            <w:r w:rsidR="000920AF" w:rsidRPr="005271D0">
              <w:rPr>
                <w:rFonts w:ascii="Verdana" w:hAnsi="Verdana"/>
                <w:bCs/>
                <w:sz w:val="20"/>
                <w:szCs w:val="20"/>
              </w:rPr>
              <w:t>лифтовой диспетчерской связи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, которая должна сохранять работоспособность даже при наличии каких-либо неисправностей </w:t>
            </w:r>
            <w:r w:rsidR="009B6C39">
              <w:rPr>
                <w:rFonts w:ascii="Verdana" w:hAnsi="Verdana"/>
                <w:sz w:val="20"/>
                <w:szCs w:val="20"/>
              </w:rPr>
              <w:t xml:space="preserve">стороннего </w:t>
            </w:r>
            <w:r w:rsidRPr="00FD746A">
              <w:rPr>
                <w:rFonts w:ascii="Verdana" w:hAnsi="Verdana"/>
                <w:sz w:val="20"/>
                <w:szCs w:val="20"/>
              </w:rPr>
              <w:t>оборудования.</w:t>
            </w:r>
            <w:r w:rsidRPr="00FD746A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  <w:p w14:paraId="39AE4775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Зоной обслуживания</w:t>
            </w:r>
            <w:r w:rsidR="003F21FD">
              <w:rPr>
                <w:rFonts w:ascii="Verdana" w:hAnsi="Verdana"/>
                <w:sz w:val="20"/>
                <w:szCs w:val="20"/>
              </w:rPr>
              <w:t>,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как правило</w:t>
            </w:r>
            <w:r w:rsidR="003F21FD">
              <w:rPr>
                <w:rFonts w:ascii="Verdana" w:hAnsi="Verdana"/>
                <w:sz w:val="20"/>
                <w:szCs w:val="20"/>
              </w:rPr>
              <w:t>,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является объект в целом.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2CBE" w14:textId="77777777" w:rsidR="00954332" w:rsidRPr="00FD746A" w:rsidRDefault="000920AF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С</w:t>
            </w:r>
            <w:r w:rsidRPr="005271D0">
              <w:rPr>
                <w:rFonts w:ascii="Verdana" w:hAnsi="Verdana"/>
                <w:bCs/>
                <w:sz w:val="20"/>
                <w:szCs w:val="20"/>
              </w:rPr>
              <w:t>истем</w:t>
            </w:r>
            <w:r>
              <w:rPr>
                <w:rFonts w:ascii="Verdana" w:hAnsi="Verdana"/>
                <w:bCs/>
                <w:sz w:val="20"/>
                <w:szCs w:val="20"/>
              </w:rPr>
              <w:t>а</w:t>
            </w:r>
            <w:r w:rsidRPr="005271D0">
              <w:rPr>
                <w:rFonts w:ascii="Verdana" w:hAnsi="Verdana"/>
                <w:bCs/>
                <w:sz w:val="20"/>
                <w:szCs w:val="20"/>
              </w:rPr>
              <w:t xml:space="preserve"> лифтовой диспетчерской связи </w:t>
            </w:r>
            <w:r w:rsidR="001E27C2" w:rsidRPr="00FD746A">
              <w:rPr>
                <w:rFonts w:ascii="Verdana" w:hAnsi="Verdana"/>
                <w:sz w:val="20"/>
                <w:szCs w:val="20"/>
              </w:rPr>
              <w:t>должна проектироваться как отдельная система на обязательной основе настоящего Руководства. Зона, обслуживаемая системой, должна определяться совместно с Заказчиком. Дополнительно следует учитывать любые федеральные и ведомственные требования, если они имеют отношение к данному оборудованию.</w:t>
            </w:r>
          </w:p>
          <w:p w14:paraId="64D95BAC" w14:textId="77777777" w:rsidR="00954332" w:rsidRPr="000F2796" w:rsidRDefault="001E27C2" w:rsidP="000F2796">
            <w:pPr>
              <w:pStyle w:val="a3"/>
              <w:ind w:left="57" w:right="57"/>
              <w:rPr>
                <w:rFonts w:ascii="Verdana" w:hAnsi="Verdana"/>
                <w:color w:val="FF0000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 xml:space="preserve">Пульты и переговорные устройства системы вызова персонала могут использоваться в  системах оповещения и управления эвакуацией людей при пожарах в зданиях и сооружениях по организации в ручном режиме двусторонней связи диспетчерской с зонами пожарного оповещения объектов 4 и 5 категорий, передавая управляющие команды через микрофон. </w:t>
            </w:r>
          </w:p>
        </w:tc>
      </w:tr>
      <w:tr w:rsidR="00954332" w:rsidRPr="00FD746A" w14:paraId="1D77AF6B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C70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Централизованная организация</w:t>
            </w:r>
          </w:p>
          <w:p w14:paraId="00B5D460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2417" w14:textId="77777777" w:rsidR="00954332" w:rsidRPr="00FD746A" w:rsidRDefault="001E27C2" w:rsidP="002F148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Форма организации системы, при которой все вызовы из зон обслуживания, </w:t>
            </w:r>
            <w:r w:rsidR="000920AF">
              <w:rPr>
                <w:rFonts w:ascii="Verdana" w:hAnsi="Verdana"/>
                <w:sz w:val="20"/>
                <w:szCs w:val="20"/>
              </w:rPr>
              <w:t xml:space="preserve">поступают 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в помещение </w:t>
            </w:r>
            <w:r w:rsidR="000920AF">
              <w:rPr>
                <w:rFonts w:ascii="Verdana" w:hAnsi="Verdana"/>
                <w:sz w:val="20"/>
                <w:szCs w:val="20"/>
              </w:rPr>
              <w:t xml:space="preserve">диспетчерской </w:t>
            </w:r>
            <w:r w:rsidRPr="00FD746A">
              <w:rPr>
                <w:rFonts w:ascii="Verdana" w:hAnsi="Verdana"/>
                <w:sz w:val="20"/>
                <w:szCs w:val="20"/>
              </w:rPr>
              <w:t>на главный центральный пост (</w:t>
            </w:r>
            <w:r w:rsidR="002F148D">
              <w:rPr>
                <w:rFonts w:ascii="Verdana" w:hAnsi="Verdana"/>
                <w:sz w:val="20"/>
                <w:szCs w:val="20"/>
              </w:rPr>
              <w:t>диспетчерский пульт</w:t>
            </w:r>
            <w:r w:rsidRPr="00FD746A">
              <w:rPr>
                <w:rFonts w:ascii="Verdana" w:hAnsi="Verdana"/>
                <w:sz w:val="20"/>
                <w:szCs w:val="20"/>
              </w:rPr>
              <w:t>), г</w:t>
            </w:r>
            <w:r w:rsidR="000920AF">
              <w:rPr>
                <w:rFonts w:ascii="Verdana" w:hAnsi="Verdana"/>
                <w:sz w:val="20"/>
                <w:szCs w:val="20"/>
              </w:rPr>
              <w:t xml:space="preserve">де </w:t>
            </w:r>
            <w:r w:rsidR="002F148D">
              <w:rPr>
                <w:rFonts w:ascii="Verdana" w:hAnsi="Verdana"/>
                <w:sz w:val="20"/>
                <w:szCs w:val="20"/>
              </w:rPr>
              <w:t xml:space="preserve">они </w:t>
            </w:r>
            <w:r w:rsidR="000920AF">
              <w:rPr>
                <w:rFonts w:ascii="Verdana" w:hAnsi="Verdana"/>
                <w:sz w:val="20"/>
                <w:szCs w:val="20"/>
              </w:rPr>
              <w:t>принимаются и анализируются.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6F8E" w14:textId="77777777" w:rsidR="00A578DB" w:rsidRPr="00EE61AB" w:rsidRDefault="00A578DB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EE61AB">
              <w:rPr>
                <w:rFonts w:ascii="Verdana" w:hAnsi="Verdana"/>
                <w:sz w:val="20"/>
                <w:szCs w:val="20"/>
              </w:rPr>
              <w:t xml:space="preserve">Также следует определить </w:t>
            </w:r>
            <w:r>
              <w:rPr>
                <w:rFonts w:ascii="Verdana" w:hAnsi="Verdana"/>
                <w:sz w:val="20"/>
                <w:szCs w:val="20"/>
              </w:rPr>
              <w:t>точки вызова</w:t>
            </w:r>
            <w:r w:rsidRPr="00EE61AB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для </w:t>
            </w:r>
            <w:r w:rsidRPr="00EE61AB">
              <w:rPr>
                <w:rFonts w:ascii="Verdana" w:hAnsi="Verdana"/>
                <w:sz w:val="20"/>
                <w:szCs w:val="20"/>
              </w:rPr>
              <w:t>которы</w:t>
            </w:r>
            <w:r>
              <w:rPr>
                <w:rFonts w:ascii="Verdana" w:hAnsi="Verdana"/>
                <w:sz w:val="20"/>
                <w:szCs w:val="20"/>
              </w:rPr>
              <w:t>х</w:t>
            </w:r>
            <w:r w:rsidRPr="00EE61AB">
              <w:rPr>
                <w:rFonts w:ascii="Verdana" w:hAnsi="Verdana"/>
                <w:sz w:val="20"/>
                <w:szCs w:val="20"/>
              </w:rPr>
              <w:t xml:space="preserve"> долж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EE61AB">
              <w:rPr>
                <w:rFonts w:ascii="Verdana" w:hAnsi="Verdana"/>
                <w:sz w:val="20"/>
                <w:szCs w:val="20"/>
              </w:rPr>
              <w:t>н поддерживать</w:t>
            </w:r>
            <w:r>
              <w:rPr>
                <w:rFonts w:ascii="Verdana" w:hAnsi="Verdana"/>
                <w:sz w:val="20"/>
                <w:szCs w:val="20"/>
              </w:rPr>
              <w:t>ся</w:t>
            </w:r>
            <w:r w:rsidRPr="00EE61A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и </w:t>
            </w:r>
            <w:r w:rsidRPr="00EE61AB">
              <w:rPr>
                <w:rFonts w:ascii="Verdana" w:hAnsi="Verdana"/>
                <w:sz w:val="20"/>
                <w:szCs w:val="20"/>
              </w:rPr>
              <w:t>д</w:t>
            </w:r>
            <w:r w:rsidR="000920AF">
              <w:rPr>
                <w:rFonts w:ascii="Verdana" w:hAnsi="Verdana"/>
                <w:sz w:val="20"/>
                <w:szCs w:val="20"/>
              </w:rPr>
              <w:t>ецентрализованный режим работы, например, машинные помещения</w:t>
            </w:r>
            <w:r w:rsidR="003F21FD">
              <w:rPr>
                <w:rFonts w:ascii="Verdana" w:hAnsi="Verdana"/>
                <w:sz w:val="20"/>
                <w:szCs w:val="20"/>
              </w:rPr>
              <w:t>.</w:t>
            </w:r>
          </w:p>
          <w:p w14:paraId="59AE80C9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8F95EF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954332" w:rsidRPr="00FD746A" w14:paraId="5975D060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5B30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Зона обслуживания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0692" w14:textId="77777777" w:rsidR="00954332" w:rsidRPr="00FD746A" w:rsidRDefault="001E27C2" w:rsidP="003F21F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Административно или логически определяемая область здания, откуда передаются вызовы</w:t>
            </w:r>
            <w:r w:rsidR="00F8182A">
              <w:rPr>
                <w:rFonts w:ascii="Verdana" w:hAnsi="Verdana"/>
                <w:sz w:val="20"/>
                <w:szCs w:val="20"/>
              </w:rPr>
              <w:t xml:space="preserve"> и аварийные с</w:t>
            </w:r>
            <w:r w:rsidR="000920AF">
              <w:rPr>
                <w:rFonts w:ascii="Verdana" w:hAnsi="Verdana"/>
                <w:sz w:val="20"/>
                <w:szCs w:val="20"/>
              </w:rPr>
              <w:t>игналы.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E979" w14:textId="77777777" w:rsidR="00954332" w:rsidRPr="00FD746A" w:rsidRDefault="001E27C2" w:rsidP="000920A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Данные области размечаются</w:t>
            </w:r>
            <w:r w:rsidR="00BC4CA5">
              <w:rPr>
                <w:rFonts w:ascii="Verdana" w:hAnsi="Verdana"/>
                <w:sz w:val="20"/>
                <w:szCs w:val="20"/>
              </w:rPr>
              <w:t>,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исходя из структуры здания.  </w:t>
            </w:r>
          </w:p>
        </w:tc>
      </w:tr>
      <w:tr w:rsidR="00954332" w:rsidRPr="00FD746A" w14:paraId="4AE94631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D1D0" w14:textId="77777777" w:rsidR="00954332" w:rsidRPr="00FD746A" w:rsidRDefault="001E27C2" w:rsidP="000920A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Помещение </w:t>
            </w:r>
            <w:r w:rsidR="000920AF">
              <w:rPr>
                <w:rFonts w:ascii="Verdana" w:hAnsi="Verdana"/>
                <w:sz w:val="20"/>
                <w:szCs w:val="20"/>
              </w:rPr>
              <w:t>диспетчерской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D15B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Место </w:t>
            </w:r>
            <w:r w:rsidR="002F148D">
              <w:rPr>
                <w:rFonts w:ascii="Verdana" w:hAnsi="Verdana"/>
                <w:sz w:val="20"/>
                <w:szCs w:val="20"/>
              </w:rPr>
              <w:t>установки диспетчерского пульта и</w:t>
            </w:r>
            <w:r w:rsidR="002F148D" w:rsidRPr="00FD746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746A">
              <w:rPr>
                <w:rFonts w:ascii="Verdana" w:hAnsi="Verdana"/>
                <w:sz w:val="20"/>
                <w:szCs w:val="20"/>
              </w:rPr>
              <w:t>постоянного нахождения дежурного персонала.</w:t>
            </w:r>
          </w:p>
          <w:p w14:paraId="1E148420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80F7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В качестве помещения дежурного персонала может быть помещение дежурного администратора, помещение охраны и т.д.</w:t>
            </w:r>
          </w:p>
        </w:tc>
      </w:tr>
      <w:tr w:rsidR="00954332" w:rsidRPr="00FD746A" w14:paraId="44BBD5A3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A40F" w14:textId="77777777" w:rsidR="00954332" w:rsidRPr="00FD746A" w:rsidRDefault="000920AF" w:rsidP="009B6C39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Машинное помещение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C09F" w14:textId="77777777" w:rsidR="00954332" w:rsidRPr="00FD746A" w:rsidRDefault="008B03A7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8B03A7">
              <w:rPr>
                <w:rFonts w:ascii="Verdana" w:hAnsi="Verdana"/>
                <w:sz w:val="20"/>
                <w:szCs w:val="20"/>
              </w:rPr>
              <w:t>Специальное помещение</w:t>
            </w:r>
            <w:r w:rsidR="00C4571C">
              <w:rPr>
                <w:rFonts w:ascii="Verdana" w:hAnsi="Verdana"/>
                <w:sz w:val="20"/>
                <w:szCs w:val="20"/>
              </w:rPr>
              <w:t>,</w:t>
            </w:r>
            <w:r w:rsidRPr="008B03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372A">
              <w:rPr>
                <w:rFonts w:ascii="Verdana" w:hAnsi="Verdana"/>
                <w:sz w:val="20"/>
                <w:szCs w:val="20"/>
              </w:rPr>
              <w:t xml:space="preserve">оснащенное </w:t>
            </w:r>
            <w:r w:rsidR="0095372A" w:rsidRPr="0095372A">
              <w:rPr>
                <w:rFonts w:ascii="Verdana" w:hAnsi="Verdana"/>
                <w:sz w:val="20"/>
                <w:szCs w:val="20"/>
              </w:rPr>
              <w:t>дверью</w:t>
            </w:r>
            <w:r w:rsidR="00C4571C">
              <w:rPr>
                <w:rFonts w:ascii="Verdana" w:hAnsi="Verdana"/>
                <w:sz w:val="20"/>
                <w:szCs w:val="20"/>
              </w:rPr>
              <w:t>,</w:t>
            </w:r>
            <w:r w:rsidR="0095372A" w:rsidRPr="0095372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B03A7">
              <w:rPr>
                <w:rFonts w:ascii="Verdana" w:hAnsi="Verdana"/>
                <w:sz w:val="20"/>
                <w:szCs w:val="20"/>
              </w:rPr>
              <w:t xml:space="preserve">для размещения одного или нескольких приводов лифта и/или связанного с ним оборудования.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6044" w14:textId="77777777" w:rsidR="00954332" w:rsidRPr="00FD746A" w:rsidRDefault="004F2802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 быть обеспечено</w:t>
            </w:r>
            <w:r w:rsidRPr="004F2802">
              <w:rPr>
                <w:rFonts w:ascii="Verdana" w:hAnsi="Verdana"/>
                <w:sz w:val="20"/>
                <w:szCs w:val="20"/>
              </w:rPr>
              <w:t xml:space="preserve"> средствами для подключения к д</w:t>
            </w:r>
            <w:r w:rsidR="0053161C">
              <w:rPr>
                <w:rFonts w:ascii="Verdana" w:hAnsi="Verdana"/>
                <w:sz w:val="20"/>
                <w:szCs w:val="20"/>
              </w:rPr>
              <w:t>вусторонней переговорной связи</w:t>
            </w:r>
            <w:r w:rsidRPr="004F28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161C" w:rsidRPr="0053161C">
              <w:rPr>
                <w:rFonts w:ascii="Verdana" w:hAnsi="Verdana"/>
                <w:sz w:val="20"/>
                <w:szCs w:val="20"/>
              </w:rPr>
              <w:t>со всеми абонентскими устройствами шахты лифта, в том числе кабины</w:t>
            </w:r>
            <w:r w:rsidR="0053161C">
              <w:rPr>
                <w:rFonts w:ascii="Verdana" w:hAnsi="Verdana"/>
                <w:sz w:val="20"/>
                <w:szCs w:val="20"/>
              </w:rPr>
              <w:t xml:space="preserve">, а также </w:t>
            </w:r>
            <w:r w:rsidR="00C4571C">
              <w:rPr>
                <w:rFonts w:ascii="Verdana" w:hAnsi="Verdana"/>
                <w:sz w:val="20"/>
                <w:szCs w:val="20"/>
              </w:rPr>
              <w:t xml:space="preserve">с </w:t>
            </w:r>
            <w:r w:rsidR="0053161C">
              <w:rPr>
                <w:rFonts w:ascii="Verdana" w:hAnsi="Verdana"/>
                <w:sz w:val="20"/>
                <w:szCs w:val="20"/>
              </w:rPr>
              <w:t>диспетчерским пультом.</w:t>
            </w:r>
          </w:p>
        </w:tc>
      </w:tr>
      <w:tr w:rsidR="008821E0" w:rsidRPr="00FD746A" w14:paraId="3EB7BEF8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AC3F" w14:textId="5B7D59FC" w:rsidR="008821E0" w:rsidRDefault="008821E0" w:rsidP="008821E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Шкаф управления лифтом</w:t>
            </w:r>
            <w:r w:rsidR="00493D4B" w:rsidRPr="00493D4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(При отсутствии машинного помещения)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EB85" w14:textId="77777777" w:rsidR="008821E0" w:rsidRPr="008B03A7" w:rsidRDefault="008821E0" w:rsidP="008821E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Шкаф,</w:t>
            </w:r>
            <w:r w:rsidRPr="008B03A7">
              <w:rPr>
                <w:rFonts w:ascii="Verdana" w:hAnsi="Verdana"/>
                <w:sz w:val="20"/>
                <w:szCs w:val="20"/>
              </w:rPr>
              <w:t xml:space="preserve"> для размещения </w:t>
            </w:r>
            <w:r>
              <w:rPr>
                <w:rFonts w:ascii="Verdana" w:hAnsi="Verdana"/>
                <w:sz w:val="20"/>
                <w:szCs w:val="20"/>
              </w:rPr>
              <w:t>автоматики управления лифтом</w:t>
            </w:r>
            <w:r w:rsidRPr="008B03A7">
              <w:rPr>
                <w:rFonts w:ascii="Verdana" w:hAnsi="Verdana"/>
                <w:sz w:val="20"/>
                <w:szCs w:val="20"/>
              </w:rPr>
              <w:t xml:space="preserve"> и/или связанного с ним оборудования.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FFE5" w14:textId="77777777" w:rsidR="008821E0" w:rsidRDefault="008821E0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 быть обеспечено</w:t>
            </w:r>
            <w:r w:rsidRPr="004F2802">
              <w:rPr>
                <w:rFonts w:ascii="Verdana" w:hAnsi="Verdana"/>
                <w:sz w:val="20"/>
                <w:szCs w:val="20"/>
              </w:rPr>
              <w:t xml:space="preserve"> средствами для подключения к д</w:t>
            </w:r>
            <w:r>
              <w:rPr>
                <w:rFonts w:ascii="Verdana" w:hAnsi="Verdana"/>
                <w:sz w:val="20"/>
                <w:szCs w:val="20"/>
              </w:rPr>
              <w:t>вусторонней переговорной связи</w:t>
            </w:r>
            <w:r w:rsidRPr="004F280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61C">
              <w:rPr>
                <w:rFonts w:ascii="Verdana" w:hAnsi="Verdana"/>
                <w:sz w:val="20"/>
                <w:szCs w:val="20"/>
              </w:rPr>
              <w:t>со всеми абонентскими устройствами шахты лифта, в том числе кабины</w:t>
            </w:r>
            <w:r>
              <w:rPr>
                <w:rFonts w:ascii="Verdana" w:hAnsi="Verdana"/>
                <w:sz w:val="20"/>
                <w:szCs w:val="20"/>
              </w:rPr>
              <w:t>, а также с диспетчерским пультом.</w:t>
            </w:r>
          </w:p>
        </w:tc>
      </w:tr>
      <w:tr w:rsidR="00BC4CA5" w:rsidRPr="00FD746A" w14:paraId="21F90A38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1493" w14:textId="77777777" w:rsidR="00BC4CA5" w:rsidRPr="00FD746A" w:rsidRDefault="000920AF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Кабина лифта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1523" w14:textId="77777777" w:rsidR="00BC4CA5" w:rsidRPr="00FD746A" w:rsidRDefault="0095372A" w:rsidP="00A71B2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95372A">
              <w:rPr>
                <w:rFonts w:ascii="Verdana" w:hAnsi="Verdana"/>
                <w:sz w:val="20"/>
                <w:szCs w:val="20"/>
              </w:rPr>
              <w:t>Часть лифта, несущая нагрузку, состоящая из платформы, рамы, ограждения и дверей, служащая для размещения и подъема людей и/или груза.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8900" w14:textId="77777777" w:rsidR="00BC4CA5" w:rsidRPr="00EE61AB" w:rsidRDefault="00EF106A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</w:t>
            </w:r>
            <w:r w:rsidRPr="00EF106A">
              <w:rPr>
                <w:rFonts w:ascii="Verdana" w:hAnsi="Verdana"/>
                <w:sz w:val="20"/>
                <w:szCs w:val="20"/>
              </w:rPr>
              <w:t>абина, предназначенн</w:t>
            </w:r>
            <w:r w:rsidR="00C4571C">
              <w:rPr>
                <w:rFonts w:ascii="Verdana" w:hAnsi="Verdana"/>
                <w:sz w:val="20"/>
                <w:szCs w:val="20"/>
              </w:rPr>
              <w:t>ая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для размещения людей, должн</w:t>
            </w:r>
            <w:r w:rsidR="00C4571C">
              <w:rPr>
                <w:rFonts w:ascii="Verdana" w:hAnsi="Verdana"/>
                <w:sz w:val="20"/>
                <w:szCs w:val="20"/>
              </w:rPr>
              <w:t>а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быть обеспечен</w:t>
            </w:r>
            <w:r w:rsidR="00C4571C">
              <w:rPr>
                <w:rFonts w:ascii="Verdana" w:hAnsi="Verdana"/>
                <w:sz w:val="20"/>
                <w:szCs w:val="20"/>
              </w:rPr>
              <w:t>а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средствами для подключения к двусторонней переговорной связи с помещением обслуживающего персонала.</w:t>
            </w:r>
          </w:p>
          <w:p w14:paraId="18FFA210" w14:textId="77777777" w:rsidR="00BC4CA5" w:rsidRPr="00FD746A" w:rsidRDefault="00BC4CA5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954332" w:rsidRPr="00FD746A" w14:paraId="70F72306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C7FB" w14:textId="77777777" w:rsidR="00954332" w:rsidRPr="00FD746A" w:rsidRDefault="000920AF" w:rsidP="000920A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Крыша кабины лифта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C685" w14:textId="77777777" w:rsidR="00954332" w:rsidRPr="00FD746A" w:rsidRDefault="00D17877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D17877">
              <w:rPr>
                <w:rFonts w:ascii="Verdana" w:hAnsi="Verdana"/>
                <w:sz w:val="20"/>
                <w:szCs w:val="20"/>
              </w:rPr>
              <w:t>Потолочное перекрытие (крыша кабины), на которую возможен выход персонала</w:t>
            </w:r>
            <w:r w:rsidR="00C4571C">
              <w:rPr>
                <w:rFonts w:ascii="Verdana" w:hAnsi="Verdana"/>
                <w:sz w:val="20"/>
                <w:szCs w:val="20"/>
              </w:rPr>
              <w:t>.</w:t>
            </w:r>
            <w:r w:rsidRPr="00D1787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AA17" w14:textId="77777777" w:rsidR="00954332" w:rsidRPr="00FD746A" w:rsidRDefault="00EF106A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EF106A">
              <w:rPr>
                <w:rFonts w:ascii="Verdana" w:hAnsi="Verdana"/>
                <w:sz w:val="20"/>
                <w:szCs w:val="20"/>
              </w:rPr>
              <w:t>Крыша кабины</w:t>
            </w:r>
            <w:r w:rsidR="00C4571C">
              <w:rPr>
                <w:rFonts w:ascii="Verdana" w:hAnsi="Verdana"/>
                <w:sz w:val="20"/>
                <w:szCs w:val="20"/>
              </w:rPr>
              <w:t>,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предназначенн</w:t>
            </w:r>
            <w:r w:rsidR="00C4571C">
              <w:rPr>
                <w:rFonts w:ascii="Verdana" w:hAnsi="Verdana"/>
                <w:sz w:val="20"/>
                <w:szCs w:val="20"/>
              </w:rPr>
              <w:t>ая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для размещения людей, должн</w:t>
            </w:r>
            <w:r w:rsidR="00C4571C">
              <w:rPr>
                <w:rFonts w:ascii="Verdana" w:hAnsi="Verdana"/>
                <w:sz w:val="20"/>
                <w:szCs w:val="20"/>
              </w:rPr>
              <w:t>а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быть обеспечен</w:t>
            </w:r>
            <w:r w:rsidR="00C4571C">
              <w:rPr>
                <w:rFonts w:ascii="Verdana" w:hAnsi="Verdana"/>
                <w:sz w:val="20"/>
                <w:szCs w:val="20"/>
              </w:rPr>
              <w:t>а</w:t>
            </w:r>
            <w:r w:rsidRPr="00EF106A">
              <w:rPr>
                <w:rFonts w:ascii="Verdana" w:hAnsi="Verdana"/>
                <w:sz w:val="20"/>
                <w:szCs w:val="20"/>
              </w:rPr>
              <w:t xml:space="preserve"> средствами для подключения к двусторонней переговорной связи с помещением обслуживающего персонала.</w:t>
            </w:r>
          </w:p>
        </w:tc>
      </w:tr>
      <w:tr w:rsidR="00A71B20" w:rsidRPr="00FD746A" w14:paraId="74399E31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81F5" w14:textId="77777777" w:rsidR="00A71B20" w:rsidRDefault="00A71B20" w:rsidP="000920A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Шахта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79AF" w14:textId="77777777" w:rsidR="00A71B20" w:rsidRPr="00D17877" w:rsidRDefault="00A71B20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A71B20">
              <w:rPr>
                <w:rFonts w:ascii="Verdana" w:hAnsi="Verdana"/>
                <w:sz w:val="20"/>
                <w:szCs w:val="20"/>
              </w:rPr>
              <w:t>Пространство, в котором перемещается кабина, а также противовес и/или уравновешивающий груз (при их наличии).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F4B6" w14:textId="77777777" w:rsidR="00A71B20" w:rsidRPr="00EF106A" w:rsidRDefault="00A71B20" w:rsidP="00EF106A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954332" w:rsidRPr="00FD746A" w14:paraId="0259AE87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A0DB" w14:textId="77777777" w:rsidR="00954332" w:rsidRPr="00FD746A" w:rsidRDefault="002F148D" w:rsidP="002F148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Приямок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D07F" w14:textId="77777777" w:rsidR="00954332" w:rsidRPr="00FD746A" w:rsidRDefault="008B03A7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8B03A7">
              <w:rPr>
                <w:rFonts w:ascii="Verdana" w:hAnsi="Verdana"/>
                <w:sz w:val="20"/>
                <w:szCs w:val="20"/>
              </w:rPr>
              <w:t>Часть шахты лифта, расположенная ниже уровня нижней этажной (погрузочной) площадки</w:t>
            </w:r>
            <w:r w:rsidR="00C4571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50EF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2F148D" w:rsidRPr="00FD746A" w14:paraId="119A4802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3261" w14:textId="77777777" w:rsidR="002F148D" w:rsidRDefault="002F148D" w:rsidP="002F148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Посадочный этаж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9C11" w14:textId="77777777" w:rsidR="002F148D" w:rsidRPr="00FD746A" w:rsidRDefault="0095372A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</w:t>
            </w:r>
            <w:r w:rsidRPr="0095372A">
              <w:rPr>
                <w:rFonts w:ascii="Verdana" w:hAnsi="Verdana"/>
                <w:sz w:val="20"/>
                <w:szCs w:val="20"/>
              </w:rPr>
              <w:t>таж, на который прибывает и с которого отправляется основная часть перевозимых лифтом пассажиров.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0713" w14:textId="77777777" w:rsidR="002F148D" w:rsidRPr="00FD746A" w:rsidRDefault="004F2802" w:rsidP="009153E3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4F2802">
              <w:rPr>
                <w:rFonts w:ascii="Verdana" w:hAnsi="Verdana"/>
                <w:sz w:val="20"/>
                <w:szCs w:val="20"/>
              </w:rPr>
              <w:t>олж</w:t>
            </w:r>
            <w:r>
              <w:rPr>
                <w:rFonts w:ascii="Verdana" w:hAnsi="Verdana"/>
                <w:sz w:val="20"/>
                <w:szCs w:val="20"/>
              </w:rPr>
              <w:t xml:space="preserve">ен быть обеспечен </w:t>
            </w:r>
            <w:r w:rsidRPr="004F2802">
              <w:rPr>
                <w:rFonts w:ascii="Verdana" w:hAnsi="Verdana"/>
                <w:sz w:val="20"/>
                <w:szCs w:val="20"/>
              </w:rPr>
              <w:t xml:space="preserve">средствами для подключения к двусторонней переговорной связи с </w:t>
            </w:r>
            <w:r>
              <w:rPr>
                <w:rFonts w:ascii="Verdana" w:hAnsi="Verdana"/>
                <w:sz w:val="20"/>
                <w:szCs w:val="20"/>
              </w:rPr>
              <w:t xml:space="preserve">кабиной лифта и </w:t>
            </w:r>
            <w:r w:rsidR="009153E3">
              <w:rPr>
                <w:rFonts w:ascii="Verdana" w:hAnsi="Verdana"/>
                <w:sz w:val="20"/>
                <w:szCs w:val="20"/>
              </w:rPr>
              <w:t>диспетчерской</w:t>
            </w:r>
            <w:r w:rsidRPr="004F280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33BEE" w:rsidRPr="00FD746A" w14:paraId="00EB6A5F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41FA" w14:textId="77777777" w:rsidR="00033BEE" w:rsidRDefault="00033BEE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</w:t>
            </w:r>
            <w:r w:rsidRPr="00033BEE">
              <w:rPr>
                <w:rFonts w:ascii="Verdana" w:hAnsi="Verdana"/>
                <w:sz w:val="20"/>
                <w:szCs w:val="20"/>
              </w:rPr>
              <w:t>ини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разговорн</w:t>
            </w:r>
            <w:r w:rsidR="00C4571C">
              <w:rPr>
                <w:rFonts w:ascii="Verdana" w:hAnsi="Verdana"/>
                <w:sz w:val="20"/>
                <w:szCs w:val="20"/>
              </w:rPr>
              <w:t>ой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цеп</w:t>
            </w:r>
            <w:r w:rsidR="00C4571C">
              <w:rPr>
                <w:rFonts w:ascii="Verdana" w:hAnsi="Verdana"/>
                <w:sz w:val="20"/>
                <w:szCs w:val="20"/>
              </w:rPr>
              <w:t>и</w:t>
            </w:r>
            <w:r w:rsidRPr="00033BE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F813" w14:textId="77777777" w:rsidR="00033BEE" w:rsidRDefault="00033BEE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>
              <w:rPr>
                <w:rFonts w:ascii="Verdana" w:hAnsi="Verdana"/>
                <w:sz w:val="20"/>
                <w:szCs w:val="20"/>
              </w:rPr>
              <w:t>, связывающ</w:t>
            </w:r>
            <w:r w:rsidR="00C4571C">
              <w:rPr>
                <w:rFonts w:ascii="Verdana" w:hAnsi="Verdana"/>
                <w:sz w:val="20"/>
                <w:szCs w:val="20"/>
              </w:rPr>
              <w:t>ая</w:t>
            </w:r>
            <w:r>
              <w:rPr>
                <w:rFonts w:ascii="Verdana" w:hAnsi="Verdana"/>
                <w:sz w:val="20"/>
                <w:szCs w:val="20"/>
              </w:rPr>
              <w:t xml:space="preserve"> переговорн</w:t>
            </w:r>
            <w:r w:rsidR="00C4571C">
              <w:rPr>
                <w:rFonts w:ascii="Verdana" w:hAnsi="Verdana"/>
                <w:sz w:val="20"/>
                <w:szCs w:val="20"/>
              </w:rPr>
              <w:t>ое</w:t>
            </w:r>
            <w:r>
              <w:rPr>
                <w:rFonts w:ascii="Verdana" w:hAnsi="Verdana"/>
                <w:sz w:val="20"/>
                <w:szCs w:val="20"/>
              </w:rPr>
              <w:t xml:space="preserve"> устройств</w:t>
            </w:r>
            <w:r w:rsidR="00C4571C">
              <w:rPr>
                <w:rFonts w:ascii="Verdana" w:hAnsi="Verdana"/>
                <w:sz w:val="20"/>
                <w:szCs w:val="20"/>
              </w:rPr>
              <w:t>о</w:t>
            </w:r>
            <w:r>
              <w:rPr>
                <w:rFonts w:ascii="Verdana" w:hAnsi="Verdana"/>
                <w:sz w:val="20"/>
                <w:szCs w:val="20"/>
              </w:rPr>
              <w:t xml:space="preserve"> с диспетчерским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пульт</w:t>
            </w:r>
            <w:r w:rsidR="00C4571C">
              <w:rPr>
                <w:rFonts w:ascii="Verdana" w:hAnsi="Verdana"/>
                <w:sz w:val="20"/>
                <w:szCs w:val="20"/>
              </w:rPr>
              <w:t>ом</w:t>
            </w:r>
            <w:r>
              <w:rPr>
                <w:rFonts w:ascii="Verdana" w:hAnsi="Verdana"/>
                <w:sz w:val="20"/>
                <w:szCs w:val="20"/>
              </w:rPr>
              <w:t xml:space="preserve"> или пульт</w:t>
            </w:r>
            <w:r w:rsidR="00C4571C">
              <w:rPr>
                <w:rFonts w:ascii="Verdana" w:hAnsi="Verdana"/>
                <w:sz w:val="20"/>
                <w:szCs w:val="20"/>
              </w:rPr>
              <w:t>ом</w:t>
            </w:r>
            <w:r>
              <w:rPr>
                <w:rFonts w:ascii="Verdana" w:hAnsi="Verdana"/>
                <w:sz w:val="20"/>
                <w:szCs w:val="20"/>
              </w:rPr>
              <w:t xml:space="preserve"> машинн</w:t>
            </w:r>
            <w:r w:rsidR="00C4571C">
              <w:rPr>
                <w:rFonts w:ascii="Verdana" w:hAnsi="Verdana"/>
                <w:sz w:val="20"/>
                <w:szCs w:val="20"/>
              </w:rPr>
              <w:t>ого</w:t>
            </w:r>
            <w:r>
              <w:rPr>
                <w:rFonts w:ascii="Verdana" w:hAnsi="Verdana"/>
                <w:sz w:val="20"/>
                <w:szCs w:val="20"/>
              </w:rPr>
              <w:t xml:space="preserve"> помещени</w:t>
            </w:r>
            <w:r w:rsidR="00C4571C">
              <w:rPr>
                <w:rFonts w:ascii="Verdana" w:hAnsi="Verdana"/>
                <w:sz w:val="20"/>
                <w:szCs w:val="20"/>
              </w:rPr>
              <w:t>я.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CC17" w14:textId="77777777" w:rsidR="00033BEE" w:rsidRDefault="00033BEE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Используется </w:t>
            </w:r>
            <w:r w:rsidRPr="00033BEE">
              <w:rPr>
                <w:rFonts w:ascii="Verdana" w:hAnsi="Verdana"/>
                <w:sz w:val="20"/>
                <w:szCs w:val="20"/>
              </w:rPr>
              <w:t>2-х проводный шлейф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F148D" w:rsidRPr="00FD746A" w14:paraId="28A0AF6F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7415" w14:textId="77777777" w:rsidR="002F148D" w:rsidRDefault="002F148D" w:rsidP="002F148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Сигнальная линия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44F7" w14:textId="77777777" w:rsidR="002F148D" w:rsidRPr="00FD746A" w:rsidRDefault="002F148D" w:rsidP="00AD416B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>
              <w:rPr>
                <w:rFonts w:ascii="Verdana" w:hAnsi="Verdana"/>
                <w:sz w:val="20"/>
                <w:szCs w:val="20"/>
              </w:rPr>
              <w:t>, по котор</w:t>
            </w:r>
            <w:r w:rsidR="00C4571C">
              <w:rPr>
                <w:rFonts w:ascii="Verdana" w:hAnsi="Verdana"/>
                <w:sz w:val="20"/>
                <w:szCs w:val="20"/>
              </w:rPr>
              <w:t>ой</w:t>
            </w:r>
            <w:r>
              <w:rPr>
                <w:rFonts w:ascii="Verdana" w:hAnsi="Verdana"/>
                <w:sz w:val="20"/>
                <w:szCs w:val="20"/>
              </w:rPr>
              <w:t xml:space="preserve"> переда</w:t>
            </w:r>
            <w:r w:rsidR="00C4571C">
              <w:rPr>
                <w:rFonts w:ascii="Verdana" w:hAnsi="Verdana"/>
                <w:sz w:val="20"/>
                <w:szCs w:val="20"/>
              </w:rPr>
              <w:t>е</w:t>
            </w:r>
            <w:r>
              <w:rPr>
                <w:rFonts w:ascii="Verdana" w:hAnsi="Verdana"/>
                <w:sz w:val="20"/>
                <w:szCs w:val="20"/>
              </w:rPr>
              <w:t>тся сигнал аварии от управляющ</w:t>
            </w:r>
            <w:r w:rsidR="00C4571C">
              <w:rPr>
                <w:rFonts w:ascii="Verdana" w:hAnsi="Verdana"/>
                <w:sz w:val="20"/>
                <w:szCs w:val="20"/>
              </w:rPr>
              <w:t>его</w:t>
            </w:r>
            <w:r>
              <w:rPr>
                <w:rFonts w:ascii="Verdana" w:hAnsi="Verdana"/>
                <w:sz w:val="20"/>
                <w:szCs w:val="20"/>
              </w:rPr>
              <w:t xml:space="preserve"> устройств</w:t>
            </w:r>
            <w:r w:rsidR="00C4571C">
              <w:rPr>
                <w:rFonts w:ascii="Verdana" w:hAnsi="Verdana"/>
                <w:sz w:val="20"/>
                <w:szCs w:val="20"/>
              </w:rPr>
              <w:t>а</w:t>
            </w:r>
            <w:r>
              <w:rPr>
                <w:rFonts w:ascii="Verdana" w:hAnsi="Verdana"/>
                <w:sz w:val="20"/>
                <w:szCs w:val="20"/>
              </w:rPr>
              <w:t xml:space="preserve"> машинн</w:t>
            </w:r>
            <w:r w:rsidR="00C4571C">
              <w:rPr>
                <w:rFonts w:ascii="Verdana" w:hAnsi="Verdana"/>
                <w:sz w:val="20"/>
                <w:szCs w:val="20"/>
              </w:rPr>
              <w:t>ого</w:t>
            </w:r>
            <w:r>
              <w:rPr>
                <w:rFonts w:ascii="Verdana" w:hAnsi="Verdana"/>
                <w:sz w:val="20"/>
                <w:szCs w:val="20"/>
              </w:rPr>
              <w:t xml:space="preserve"> помещени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>
              <w:rPr>
                <w:rFonts w:ascii="Verdana" w:hAnsi="Verdana"/>
                <w:sz w:val="20"/>
                <w:szCs w:val="20"/>
              </w:rPr>
              <w:t xml:space="preserve"> на </w:t>
            </w:r>
            <w:r w:rsidR="00E802A7">
              <w:rPr>
                <w:rFonts w:ascii="Verdana" w:hAnsi="Verdana"/>
                <w:sz w:val="20"/>
                <w:szCs w:val="20"/>
              </w:rPr>
              <w:t>диспетчерское оборудование</w:t>
            </w:r>
            <w:r w:rsidR="00C4571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75EB" w14:textId="77777777" w:rsidR="002F148D" w:rsidRPr="00FD746A" w:rsidRDefault="00033BEE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033BEE">
              <w:rPr>
                <w:rFonts w:ascii="Verdana" w:hAnsi="Verdana"/>
                <w:sz w:val="20"/>
                <w:szCs w:val="20"/>
              </w:rPr>
              <w:t>о</w:t>
            </w:r>
            <w:r w:rsidR="00C4571C">
              <w:rPr>
                <w:rFonts w:ascii="Verdana" w:hAnsi="Verdana"/>
                <w:sz w:val="20"/>
                <w:szCs w:val="20"/>
              </w:rPr>
              <w:t>жет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использоваться как лини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 w:rsidRPr="00033BEE">
              <w:rPr>
                <w:rFonts w:ascii="Verdana" w:hAnsi="Verdana"/>
                <w:sz w:val="20"/>
                <w:szCs w:val="20"/>
              </w:rPr>
              <w:t>, выделенн</w:t>
            </w:r>
            <w:r w:rsidR="00C4571C">
              <w:rPr>
                <w:rFonts w:ascii="Verdana" w:hAnsi="Verdana"/>
                <w:sz w:val="20"/>
                <w:szCs w:val="20"/>
              </w:rPr>
              <w:t>ая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для сигнализации, так и лини</w:t>
            </w:r>
            <w:r w:rsidR="00C4571C">
              <w:rPr>
                <w:rFonts w:ascii="Verdana" w:hAnsi="Verdana"/>
                <w:sz w:val="20"/>
                <w:szCs w:val="20"/>
              </w:rPr>
              <w:t>я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сигнализации, полученн</w:t>
            </w:r>
            <w:r w:rsidR="00C4571C">
              <w:rPr>
                <w:rFonts w:ascii="Verdana" w:hAnsi="Verdana"/>
                <w:sz w:val="20"/>
                <w:szCs w:val="20"/>
              </w:rPr>
              <w:t>ая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в результате частотного уплотнения</w:t>
            </w:r>
            <w:r w:rsidR="00AD416B">
              <w:rPr>
                <w:rFonts w:ascii="Verdana" w:hAnsi="Verdana"/>
                <w:sz w:val="20"/>
                <w:szCs w:val="20"/>
              </w:rPr>
              <w:t xml:space="preserve"> (когда по одной паре передаются и сигналы аварии и голосовая </w:t>
            </w:r>
            <w:r w:rsidR="00AD416B">
              <w:rPr>
                <w:rFonts w:ascii="Verdana" w:hAnsi="Verdana"/>
                <w:sz w:val="20"/>
                <w:szCs w:val="20"/>
              </w:rPr>
              <w:lastRenderedPageBreak/>
              <w:t>связь)</w:t>
            </w:r>
            <w:r w:rsidR="00C4571C">
              <w:rPr>
                <w:rFonts w:ascii="Verdana" w:hAnsi="Verdana"/>
                <w:sz w:val="20"/>
                <w:szCs w:val="20"/>
              </w:rPr>
              <w:t>.</w:t>
            </w:r>
            <w:r w:rsidRPr="00033BE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54332" w:rsidRPr="00FD746A" w14:paraId="47E6A640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00DA" w14:textId="77777777" w:rsidR="004445E9" w:rsidRPr="004445E9" w:rsidRDefault="004445E9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445E9">
              <w:rPr>
                <w:rFonts w:ascii="Verdana" w:hAnsi="Verdana"/>
                <w:sz w:val="20"/>
                <w:szCs w:val="20"/>
              </w:rPr>
              <w:lastRenderedPageBreak/>
              <w:t>Область приема вызовов</w:t>
            </w:r>
          </w:p>
          <w:p w14:paraId="6B6888A1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75BC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Помещения временного местонахождения персонала, находясь в которых сотрудники должны быть досягаемы для вызовов.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80D7" w14:textId="77777777" w:rsidR="00954332" w:rsidRPr="00FD746A" w:rsidRDefault="00960150" w:rsidP="00C4571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использовании наручных радиопейджеров д</w:t>
            </w:r>
            <w:r w:rsidR="00BC4CA5" w:rsidRPr="00EE61AB">
              <w:rPr>
                <w:rFonts w:ascii="Verdana" w:hAnsi="Verdana"/>
                <w:sz w:val="20"/>
                <w:szCs w:val="20"/>
              </w:rPr>
              <w:t>ля каждого пом</w:t>
            </w:r>
            <w:r>
              <w:rPr>
                <w:rFonts w:ascii="Verdana" w:hAnsi="Verdana"/>
                <w:sz w:val="20"/>
                <w:szCs w:val="20"/>
              </w:rPr>
              <w:t>ещения должна быть предусмотрено устойчивое прохождение радиосигналов с использованием при необходимости радиоретронсляторов</w:t>
            </w:r>
            <w:r w:rsidR="001E27C2" w:rsidRPr="00FD746A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954332" w:rsidRPr="00FD746A" w14:paraId="738A2035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BFAF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Зона пожарного оповещения</w:t>
            </w:r>
          </w:p>
          <w:p w14:paraId="5DBAA5FE" w14:textId="77777777" w:rsidR="00954332" w:rsidRPr="004B5F3C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E035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Часть здания, где проводится одновременное и одинаковое по способу оповещение людей о пожаре.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306B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Данные области размечаются</w:t>
            </w:r>
            <w:r w:rsidR="00BC4CA5">
              <w:rPr>
                <w:rFonts w:ascii="Verdana" w:hAnsi="Verdana"/>
                <w:sz w:val="20"/>
                <w:szCs w:val="20"/>
              </w:rPr>
              <w:t>,</w:t>
            </w:r>
            <w:r w:rsidR="00960150">
              <w:rPr>
                <w:rFonts w:ascii="Verdana" w:hAnsi="Verdana"/>
                <w:sz w:val="20"/>
                <w:szCs w:val="20"/>
              </w:rPr>
              <w:t xml:space="preserve"> исходя из структуры здания.</w:t>
            </w:r>
            <w:r w:rsidRPr="004B5F3C">
              <w:rPr>
                <w:rFonts w:ascii="Verdana" w:hAnsi="Verdana"/>
                <w:sz w:val="20"/>
                <w:szCs w:val="20"/>
              </w:rPr>
              <w:t xml:space="preserve"> Для данных помещений необходимо предусматривать переговорные устройства системы в качестве пожарных оповещателей.</w:t>
            </w:r>
          </w:p>
        </w:tc>
      </w:tr>
    </w:tbl>
    <w:p w14:paraId="150278F5" w14:textId="77777777" w:rsidR="00954332" w:rsidRPr="00FD746A" w:rsidRDefault="001E27C2" w:rsidP="00BC4CA5">
      <w:pPr>
        <w:pStyle w:val="2"/>
        <w:spacing w:before="120" w:after="60"/>
        <w:rPr>
          <w:sz w:val="20"/>
          <w:szCs w:val="20"/>
        </w:rPr>
      </w:pPr>
      <w:bookmarkStart w:id="7" w:name="_Toc484519396"/>
      <w:r w:rsidRPr="00FD746A">
        <w:rPr>
          <w:sz w:val="20"/>
          <w:szCs w:val="20"/>
        </w:rPr>
        <w:t>6.2. Функции системы</w:t>
      </w:r>
      <w:bookmarkEnd w:id="7"/>
    </w:p>
    <w:tbl>
      <w:tblPr>
        <w:tblW w:w="9633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679"/>
      </w:tblGrid>
      <w:tr w:rsidR="00954332" w:rsidRPr="00FD746A" w14:paraId="39A0088E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1178" w14:textId="77777777" w:rsidR="00954332" w:rsidRPr="00D27542" w:rsidRDefault="001E27C2" w:rsidP="00D27542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Понятие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E07E" w14:textId="77777777" w:rsidR="00954332" w:rsidRPr="00D27542" w:rsidRDefault="001E27C2" w:rsidP="00D27542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Особенности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0894" w14:textId="77777777" w:rsidR="00954332" w:rsidRPr="00D27542" w:rsidRDefault="001E27C2" w:rsidP="00D27542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542">
              <w:rPr>
                <w:rFonts w:ascii="Verdana" w:hAnsi="Verdana"/>
                <w:b/>
                <w:sz w:val="20"/>
                <w:szCs w:val="20"/>
              </w:rPr>
              <w:t>Примечания для проектировщика</w:t>
            </w:r>
          </w:p>
        </w:tc>
      </w:tr>
      <w:tr w:rsidR="00954332" w:rsidRPr="00FD746A" w14:paraId="0DC1A359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13EA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Вызов </w:t>
            </w:r>
            <w:r w:rsidR="00F8182A">
              <w:rPr>
                <w:rFonts w:ascii="Verdana" w:hAnsi="Verdana"/>
                <w:sz w:val="20"/>
                <w:szCs w:val="20"/>
              </w:rPr>
              <w:t>от переговорного устройства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DA29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Сигнал от человека, нуждающегося в помощи, с целью привлечения внимания персонала и с результатом в виде соответствующей реакции персонала.</w:t>
            </w:r>
          </w:p>
          <w:p w14:paraId="74835525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6F1D" w14:textId="77777777" w:rsidR="00BC1922" w:rsidRPr="00FD746A" w:rsidRDefault="001E27C2" w:rsidP="009B7C39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В каждой зоне обслуживания </w:t>
            </w:r>
            <w:r w:rsidR="009B7C39">
              <w:rPr>
                <w:rFonts w:ascii="Verdana" w:hAnsi="Verdana"/>
                <w:sz w:val="20"/>
                <w:szCs w:val="20"/>
              </w:rPr>
              <w:t>должно быть вызывное устройство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53161C" w:rsidRPr="00FD746A" w14:paraId="068E8F8D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51E4" w14:textId="77777777" w:rsidR="0053161C" w:rsidRPr="00FD746A" w:rsidRDefault="009B7C39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Прием и отображение с</w:t>
            </w:r>
            <w:r w:rsidR="0053161C">
              <w:rPr>
                <w:rFonts w:ascii="Verdana" w:hAnsi="Verdana"/>
                <w:sz w:val="20"/>
                <w:szCs w:val="20"/>
              </w:rPr>
              <w:t>игнал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="0053161C">
              <w:rPr>
                <w:rFonts w:ascii="Verdana" w:hAnsi="Verdana"/>
                <w:sz w:val="20"/>
                <w:szCs w:val="20"/>
              </w:rPr>
              <w:t xml:space="preserve"> аварии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7963" w14:textId="77777777" w:rsidR="0053161C" w:rsidRPr="00FD746A" w:rsidRDefault="007345CC" w:rsidP="00FC646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Авар</w:t>
            </w:r>
            <w:r w:rsidR="009B7C39">
              <w:rPr>
                <w:rFonts w:ascii="Verdana" w:hAnsi="Verdana"/>
                <w:sz w:val="20"/>
                <w:szCs w:val="20"/>
              </w:rPr>
              <w:t>ийный сигнал формируется</w:t>
            </w:r>
            <w:r>
              <w:rPr>
                <w:rFonts w:ascii="Verdana" w:hAnsi="Verdana"/>
                <w:sz w:val="20"/>
                <w:szCs w:val="20"/>
              </w:rPr>
              <w:t xml:space="preserve"> системой управления </w:t>
            </w:r>
            <w:r w:rsidRPr="007345CC">
              <w:rPr>
                <w:rFonts w:ascii="Verdana" w:hAnsi="Verdana"/>
                <w:sz w:val="20"/>
                <w:szCs w:val="20"/>
              </w:rPr>
              <w:t>приводов лифта</w:t>
            </w:r>
            <w:r>
              <w:rPr>
                <w:rFonts w:ascii="Verdana" w:hAnsi="Verdana"/>
                <w:sz w:val="20"/>
                <w:szCs w:val="20"/>
              </w:rPr>
              <w:t>, сигнализацией несанкционированного вскрытия двери машинного помещения</w:t>
            </w:r>
            <w:r w:rsidR="00FC646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9179" w14:textId="1A4D06F5" w:rsidR="00CF1D60" w:rsidRDefault="003C3939" w:rsidP="00E73FF3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Для отображения сигналов аварии использ</w:t>
            </w:r>
            <w:r w:rsidR="00493D4B">
              <w:rPr>
                <w:rFonts w:ascii="Verdana" w:hAnsi="Verdana"/>
                <w:sz w:val="20"/>
                <w:szCs w:val="20"/>
              </w:rPr>
              <w:t>уется</w:t>
            </w:r>
            <w:r w:rsidR="00AD416B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52050D3" w14:textId="65973493" w:rsidR="00493D4B" w:rsidRPr="00FC646F" w:rsidRDefault="00AD416B" w:rsidP="00493D4B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3C3939">
              <w:rPr>
                <w:rFonts w:ascii="Verdana" w:hAnsi="Verdana"/>
                <w:sz w:val="20"/>
                <w:szCs w:val="20"/>
              </w:rPr>
              <w:t xml:space="preserve">табло отображения </w:t>
            </w:r>
            <w:r w:rsidR="00E73FF3">
              <w:rPr>
                <w:rFonts w:ascii="Verdana" w:hAnsi="Verdana"/>
                <w:sz w:val="20"/>
                <w:szCs w:val="20"/>
              </w:rPr>
              <w:t>MP-730</w:t>
            </w:r>
            <w:r w:rsidR="003C3939" w:rsidRPr="003C3939">
              <w:rPr>
                <w:rFonts w:ascii="Verdana" w:hAnsi="Verdana"/>
                <w:sz w:val="20"/>
                <w:szCs w:val="20"/>
              </w:rPr>
              <w:t>W1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3939">
              <w:rPr>
                <w:rFonts w:ascii="Verdana" w:hAnsi="Verdana"/>
                <w:sz w:val="20"/>
                <w:szCs w:val="20"/>
              </w:rPr>
              <w:t>(на 20</w:t>
            </w:r>
            <w:r w:rsidR="003C3939">
              <w:t xml:space="preserve"> </w:t>
            </w:r>
            <w:r w:rsidR="003C3939" w:rsidRPr="003C3939">
              <w:rPr>
                <w:rFonts w:ascii="Verdana" w:hAnsi="Verdana"/>
                <w:sz w:val="20"/>
                <w:szCs w:val="20"/>
              </w:rPr>
              <w:t>сигнальных линий</w:t>
            </w:r>
            <w:r w:rsidR="003C3939">
              <w:rPr>
                <w:rFonts w:ascii="Verdana" w:hAnsi="Verdana"/>
                <w:sz w:val="20"/>
                <w:szCs w:val="20"/>
              </w:rPr>
              <w:t xml:space="preserve"> каждое)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3C98F63" w14:textId="40FFD685" w:rsidR="00FC646F" w:rsidRPr="00FC646F" w:rsidRDefault="00FC646F" w:rsidP="00E73FF3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954332" w:rsidRPr="00FD746A" w14:paraId="7652CAE8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CBBF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Разговорный тракт </w:t>
            </w:r>
            <w:r w:rsidR="00F8182A">
              <w:rPr>
                <w:rFonts w:ascii="Verdana" w:hAnsi="Verdana"/>
                <w:sz w:val="20"/>
                <w:szCs w:val="20"/>
              </w:rPr>
              <w:t>(линия)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системы </w:t>
            </w:r>
          </w:p>
          <w:p w14:paraId="130628B8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D583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Каждая зона обслуживания оборудуется переговорным устройством с речевым каналом дуплексной связи.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E50C" w14:textId="77777777" w:rsidR="00954332" w:rsidRPr="00FD746A" w:rsidRDefault="001E27C2" w:rsidP="00AC501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Пост дежурн</w:t>
            </w:r>
            <w:r w:rsidR="009B24A6">
              <w:rPr>
                <w:rFonts w:ascii="Verdana" w:hAnsi="Verdana"/>
                <w:sz w:val="20"/>
                <w:szCs w:val="20"/>
              </w:rPr>
              <w:t>ого персонала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оборудуется пультом, абонентская емкость которого соответствует количеству зон обслуживания.</w:t>
            </w:r>
          </w:p>
        </w:tc>
      </w:tr>
      <w:tr w:rsidR="0053161C" w:rsidRPr="00FD746A" w14:paraId="73EE5F99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2668" w14:textId="77777777" w:rsidR="0053161C" w:rsidRPr="00FD746A" w:rsidRDefault="0053161C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Сигнальный тракт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182A">
              <w:rPr>
                <w:rFonts w:ascii="Verdana" w:hAnsi="Verdana"/>
                <w:sz w:val="20"/>
                <w:szCs w:val="20"/>
              </w:rPr>
              <w:t>(линия)</w:t>
            </w:r>
            <w:r>
              <w:rPr>
                <w:rFonts w:ascii="Verdana" w:hAnsi="Verdana"/>
                <w:sz w:val="20"/>
                <w:szCs w:val="20"/>
              </w:rPr>
              <w:t xml:space="preserve"> системы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54FF" w14:textId="77777777" w:rsidR="0053161C" w:rsidRPr="00FD746A" w:rsidRDefault="000F5F9E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F5F9E">
              <w:rPr>
                <w:rFonts w:ascii="Verdana" w:hAnsi="Verdana"/>
                <w:sz w:val="20"/>
                <w:szCs w:val="20"/>
              </w:rPr>
              <w:t xml:space="preserve">Для передачи сигнала аварии от </w:t>
            </w:r>
            <w:r>
              <w:rPr>
                <w:rFonts w:ascii="Verdana" w:hAnsi="Verdana"/>
                <w:sz w:val="20"/>
                <w:szCs w:val="20"/>
              </w:rPr>
              <w:t>системы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 управления приводов лифта могут использоваться </w:t>
            </w:r>
            <w:r>
              <w:rPr>
                <w:rFonts w:ascii="Verdana" w:hAnsi="Verdana"/>
                <w:sz w:val="20"/>
                <w:szCs w:val="20"/>
              </w:rPr>
              <w:t>выделенные двухпроводные линии</w:t>
            </w:r>
            <w:r w:rsidRPr="000F5F9E">
              <w:rPr>
                <w:rFonts w:ascii="Verdana" w:hAnsi="Verdana"/>
                <w:sz w:val="20"/>
                <w:szCs w:val="20"/>
              </w:rPr>
              <w:t>, или в случае отсутствия свободных линий для передачи сигналов аварийной сигнализации в системе предусмотрено частотное уплотнение линий,  используемых для разговорного тракта</w:t>
            </w:r>
            <w:r w:rsidR="00E802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A616" w14:textId="77777777" w:rsidR="0053161C" w:rsidRPr="00FD746A" w:rsidRDefault="000F5F9E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 частотном уплотнении 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используются передатчики сигнала аварии </w:t>
            </w:r>
            <w:r w:rsidRPr="000F5F9E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0F5F9E">
              <w:rPr>
                <w:rFonts w:ascii="Verdana" w:hAnsi="Verdana"/>
                <w:sz w:val="20"/>
                <w:szCs w:val="20"/>
              </w:rPr>
              <w:t>-3001</w:t>
            </w:r>
            <w:r w:rsidRPr="000F5F9E">
              <w:rPr>
                <w:rFonts w:ascii="Verdana" w:hAnsi="Verdana"/>
                <w:sz w:val="20"/>
                <w:szCs w:val="20"/>
                <w:lang w:bidi="en-US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и шестиканальные </w:t>
            </w:r>
            <w:r w:rsidRPr="000F5F9E">
              <w:rPr>
                <w:rFonts w:ascii="Verdana" w:hAnsi="Verdana"/>
                <w:sz w:val="20"/>
                <w:szCs w:val="20"/>
              </w:rPr>
              <w:t>приемники</w:t>
            </w:r>
            <w:r w:rsidR="00A012F1">
              <w:rPr>
                <w:rFonts w:ascii="Verdana" w:hAnsi="Verdana"/>
                <w:sz w:val="20"/>
                <w:szCs w:val="20"/>
              </w:rPr>
              <w:t xml:space="preserve"> сигналов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F9E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0F5F9E">
              <w:rPr>
                <w:rFonts w:ascii="Verdana" w:hAnsi="Verdana"/>
                <w:sz w:val="20"/>
                <w:szCs w:val="20"/>
              </w:rPr>
              <w:t>-3006</w:t>
            </w:r>
            <w:r w:rsidRPr="000F5F9E">
              <w:rPr>
                <w:rFonts w:ascii="Verdana" w:hAnsi="Verdana"/>
                <w:sz w:val="20"/>
                <w:szCs w:val="20"/>
                <w:lang w:bidi="en-US"/>
              </w:rPr>
              <w:t>R</w:t>
            </w:r>
            <w:r w:rsidRPr="000F5F9E">
              <w:rPr>
                <w:rFonts w:ascii="Verdana" w:hAnsi="Verdana"/>
                <w:sz w:val="20"/>
                <w:szCs w:val="20"/>
              </w:rPr>
              <w:t>1</w:t>
            </w:r>
            <w:r w:rsidR="00FC64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8182A" w:rsidRPr="00FD746A" w14:paraId="16186CF7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66F9" w14:textId="77777777" w:rsidR="00F8182A" w:rsidRDefault="00F8182A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8182A">
              <w:rPr>
                <w:rFonts w:ascii="Verdana" w:hAnsi="Verdana"/>
                <w:sz w:val="20"/>
                <w:szCs w:val="20"/>
              </w:rPr>
              <w:t>«Рабочий» режим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11A2" w14:textId="77777777" w:rsidR="00F8182A" w:rsidRPr="00FD746A" w:rsidRDefault="000F5F9E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F5F9E">
              <w:rPr>
                <w:rFonts w:ascii="Verdana" w:hAnsi="Verdana"/>
                <w:sz w:val="20"/>
                <w:szCs w:val="20"/>
              </w:rPr>
              <w:t>«Рабочий» режим используется, как правило,</w:t>
            </w:r>
            <w:r>
              <w:rPr>
                <w:rFonts w:ascii="Verdana" w:hAnsi="Verdana"/>
                <w:sz w:val="20"/>
                <w:szCs w:val="20"/>
              </w:rPr>
              <w:t xml:space="preserve"> при проведении ремонтных и сер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висных работ. В этом режиме реализуются задачи, </w:t>
            </w:r>
            <w:r w:rsidRPr="000F5F9E">
              <w:rPr>
                <w:rFonts w:ascii="Verdana" w:hAnsi="Verdana"/>
                <w:sz w:val="20"/>
                <w:szCs w:val="20"/>
              </w:rPr>
              <w:lastRenderedPageBreak/>
              <w:t>связанные с взаимодействием персонала из различных мест (крыша лифта, пр</w:t>
            </w:r>
            <w:r>
              <w:rPr>
                <w:rFonts w:ascii="Verdana" w:hAnsi="Verdana"/>
                <w:sz w:val="20"/>
                <w:szCs w:val="20"/>
              </w:rPr>
              <w:t>иямок и т.д.) с машинным помеще</w:t>
            </w:r>
            <w:r w:rsidRPr="000F5F9E">
              <w:rPr>
                <w:rFonts w:ascii="Verdana" w:hAnsi="Verdana"/>
                <w:sz w:val="20"/>
                <w:szCs w:val="20"/>
              </w:rPr>
              <w:t>нием, с сохранением связи кабины лифта с  диспетчером (если кабина не включена в разговор с машинным помещением).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5003" w14:textId="77777777" w:rsidR="00F8182A" w:rsidRPr="00FD746A" w:rsidRDefault="000F5F9E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Этот режим реализуется в пультах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 для машинных помещений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8182A" w:rsidRPr="00FD746A" w14:paraId="72B41C8A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0C75" w14:textId="77777777" w:rsidR="00F8182A" w:rsidRPr="00F8182A" w:rsidRDefault="00F8182A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8182A">
              <w:rPr>
                <w:rFonts w:ascii="Verdana" w:hAnsi="Verdana"/>
                <w:sz w:val="20"/>
                <w:szCs w:val="20"/>
              </w:rPr>
              <w:lastRenderedPageBreak/>
              <w:t xml:space="preserve">«Дежурный» режим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BE58" w14:textId="77777777" w:rsidR="000F5F9E" w:rsidRPr="000F5F9E" w:rsidRDefault="000F5F9E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F5F9E">
              <w:rPr>
                <w:rFonts w:ascii="Verdana" w:hAnsi="Verdana"/>
                <w:sz w:val="20"/>
                <w:szCs w:val="20"/>
              </w:rPr>
              <w:t>«Дежурный» режим  является основным режи</w:t>
            </w:r>
            <w:r>
              <w:rPr>
                <w:rFonts w:ascii="Verdana" w:hAnsi="Verdana"/>
                <w:sz w:val="20"/>
                <w:szCs w:val="20"/>
              </w:rPr>
              <w:t>мом работы. В этом режиме реали</w:t>
            </w:r>
            <w:r w:rsidRPr="000F5F9E">
              <w:rPr>
                <w:rFonts w:ascii="Verdana" w:hAnsi="Verdana"/>
                <w:sz w:val="20"/>
                <w:szCs w:val="20"/>
              </w:rPr>
              <w:t>зуются две основные задачи:</w:t>
            </w:r>
          </w:p>
          <w:p w14:paraId="4F3607A4" w14:textId="77777777" w:rsidR="000F5F9E" w:rsidRPr="000F5F9E" w:rsidRDefault="000F5F9E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F5F9E">
              <w:rPr>
                <w:rFonts w:ascii="Verdana" w:hAnsi="Verdana"/>
                <w:sz w:val="20"/>
                <w:szCs w:val="20"/>
              </w:rPr>
              <w:t xml:space="preserve">     - связь кабины лифта с диспетчером и связь  посадочного этажа с кабиной лифта;</w:t>
            </w:r>
          </w:p>
          <w:p w14:paraId="66CFF7F7" w14:textId="77777777" w:rsidR="00F8182A" w:rsidRPr="00FD746A" w:rsidRDefault="000F5F9E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F5F9E">
              <w:rPr>
                <w:rFonts w:ascii="Verdana" w:hAnsi="Verdana"/>
                <w:sz w:val="20"/>
                <w:szCs w:val="20"/>
              </w:rPr>
              <w:t xml:space="preserve">     - связь в экстренной ситуации, например при</w:t>
            </w:r>
            <w:r>
              <w:rPr>
                <w:rFonts w:ascii="Verdana" w:hAnsi="Verdana"/>
                <w:sz w:val="20"/>
                <w:szCs w:val="20"/>
              </w:rPr>
              <w:t xml:space="preserve"> пожаре, абонентского переговор</w:t>
            </w:r>
            <w:r w:rsidRPr="000F5F9E">
              <w:rPr>
                <w:rFonts w:ascii="Verdana" w:hAnsi="Verdana"/>
                <w:sz w:val="20"/>
                <w:szCs w:val="20"/>
              </w:rPr>
              <w:t>ного устройства  на посадочном этаже с кабиной лифта и диспетчером.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B351" w14:textId="77777777" w:rsidR="00F8182A" w:rsidRPr="00FD746A" w:rsidRDefault="000F5F9E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Этот режим реализуется в пультах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 для машинных помещений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33BEE" w:rsidRPr="00FD746A" w14:paraId="7DA0A48D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CC7A" w14:textId="77777777" w:rsidR="00033BEE" w:rsidRPr="00F8182A" w:rsidRDefault="009C5FDB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целостности</w:t>
            </w:r>
            <w:r w:rsidR="00A012F1">
              <w:rPr>
                <w:rFonts w:ascii="Verdana" w:hAnsi="Verdana"/>
                <w:sz w:val="20"/>
                <w:szCs w:val="20"/>
              </w:rPr>
              <w:t xml:space="preserve"> линии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1EFD" w14:textId="77777777" w:rsidR="00033BEE" w:rsidRPr="000F5F9E" w:rsidRDefault="00A172BA" w:rsidP="000F5F9E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A172BA">
              <w:rPr>
                <w:rFonts w:ascii="Verdana" w:hAnsi="Verdana"/>
                <w:sz w:val="20"/>
                <w:szCs w:val="20"/>
              </w:rPr>
              <w:t>В системе предусмотрено, что при каждом включении абонента автоматически проверяется целостность линии до него</w:t>
            </w:r>
            <w:r w:rsidR="00FC646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B25F" w14:textId="77777777" w:rsidR="00033BEE" w:rsidRDefault="00A172BA" w:rsidP="00A172BA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A172BA">
              <w:rPr>
                <w:rFonts w:ascii="Verdana" w:hAnsi="Verdana"/>
                <w:sz w:val="20"/>
                <w:szCs w:val="20"/>
              </w:rPr>
              <w:t xml:space="preserve">В случае если линия повреждена (находится в обрыве), при нажатии на диспетчерском пульте на кнопку вызова абонента или общего вызова происходит звуковая и оптическая индикация неисправности на пульте диспетчера. Следует отметить, что при установке передатчика </w:t>
            </w:r>
            <w:r w:rsidRPr="00A172BA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A172BA">
              <w:rPr>
                <w:rFonts w:ascii="Verdana" w:hAnsi="Verdana"/>
                <w:sz w:val="20"/>
                <w:szCs w:val="20"/>
              </w:rPr>
              <w:t>-3001</w:t>
            </w:r>
            <w:r w:rsidRPr="00A172BA">
              <w:rPr>
                <w:rFonts w:ascii="Verdana" w:hAnsi="Verdana"/>
                <w:sz w:val="20"/>
                <w:szCs w:val="20"/>
                <w:lang w:bidi="en-US"/>
              </w:rPr>
              <w:t>S</w:t>
            </w:r>
            <w:r w:rsidRPr="00A172BA">
              <w:rPr>
                <w:rFonts w:ascii="Verdana" w:hAnsi="Verdana"/>
                <w:sz w:val="20"/>
                <w:szCs w:val="20"/>
              </w:rPr>
              <w:t xml:space="preserve">1 и приемника </w:t>
            </w:r>
            <w:r w:rsidRPr="00A172BA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A172BA">
              <w:rPr>
                <w:rFonts w:ascii="Verdana" w:hAnsi="Verdana"/>
                <w:sz w:val="20"/>
                <w:szCs w:val="20"/>
              </w:rPr>
              <w:t>-3001</w:t>
            </w:r>
            <w:r w:rsidRPr="00A172BA">
              <w:rPr>
                <w:rFonts w:ascii="Verdana" w:hAnsi="Verdana"/>
                <w:sz w:val="20"/>
                <w:szCs w:val="20"/>
                <w:lang w:bidi="en-US"/>
              </w:rPr>
              <w:t>R</w:t>
            </w:r>
            <w:r w:rsidRPr="00A172BA">
              <w:rPr>
                <w:rFonts w:ascii="Verdana" w:hAnsi="Verdana"/>
                <w:sz w:val="20"/>
                <w:szCs w:val="20"/>
              </w:rPr>
              <w:t>1 целостность линии проверяется постоянно, независимо от наличия связи с абонентом.</w:t>
            </w:r>
          </w:p>
        </w:tc>
      </w:tr>
      <w:tr w:rsidR="009C5FDB" w:rsidRPr="00FD746A" w14:paraId="5963DA2B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9E5A" w14:textId="77777777" w:rsidR="009C5FDB" w:rsidRDefault="009C5FDB">
            <w:r>
              <w:rPr>
                <w:rFonts w:ascii="Verdana" w:hAnsi="Verdana"/>
                <w:sz w:val="20"/>
                <w:szCs w:val="20"/>
              </w:rPr>
              <w:t>Ч</w:t>
            </w:r>
            <w:r w:rsidRPr="00C03C6B">
              <w:rPr>
                <w:rFonts w:ascii="Verdana" w:hAnsi="Verdana"/>
                <w:sz w:val="20"/>
                <w:szCs w:val="20"/>
              </w:rPr>
              <w:t>астотно</w:t>
            </w:r>
            <w:r>
              <w:rPr>
                <w:rFonts w:ascii="Verdana" w:hAnsi="Verdana"/>
                <w:sz w:val="20"/>
                <w:szCs w:val="20"/>
              </w:rPr>
              <w:t>е уплотнение</w:t>
            </w:r>
            <w:r w:rsidRPr="00C03C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902E" w14:textId="77777777" w:rsidR="009C5FDB" w:rsidRPr="009C5FDB" w:rsidRDefault="009C5FDB" w:rsidP="00D7616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C5FDB">
              <w:rPr>
                <w:rFonts w:ascii="Verdana" w:hAnsi="Verdana"/>
                <w:sz w:val="20"/>
                <w:szCs w:val="20"/>
              </w:rPr>
              <w:t>В системе используется аппаратура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9C5FDB">
              <w:rPr>
                <w:rFonts w:ascii="Verdana" w:hAnsi="Verdana"/>
                <w:sz w:val="20"/>
                <w:szCs w:val="20"/>
              </w:rPr>
              <w:t xml:space="preserve"> обеспечивающая </w:t>
            </w:r>
            <w:r>
              <w:rPr>
                <w:rFonts w:ascii="Verdana" w:hAnsi="Verdana"/>
                <w:sz w:val="20"/>
                <w:szCs w:val="20"/>
              </w:rPr>
              <w:t xml:space="preserve">уплотнение </w:t>
            </w:r>
            <w:r w:rsidR="00D76160">
              <w:rPr>
                <w:rFonts w:ascii="Verdana" w:hAnsi="Verdana"/>
                <w:sz w:val="20"/>
                <w:szCs w:val="20"/>
              </w:rPr>
              <w:t xml:space="preserve">6 каналов сигнализации по  </w:t>
            </w:r>
            <w:r>
              <w:rPr>
                <w:rFonts w:ascii="Verdana" w:hAnsi="Verdana"/>
                <w:sz w:val="20"/>
                <w:szCs w:val="20"/>
              </w:rPr>
              <w:t>2-х проводной линии.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F200" w14:textId="77777777" w:rsidR="009C5FDB" w:rsidRPr="009C5FDB" w:rsidRDefault="009C5FDB" w:rsidP="00FC646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C5FDB">
              <w:rPr>
                <w:rFonts w:ascii="Verdana" w:hAnsi="Verdana"/>
                <w:sz w:val="20"/>
                <w:szCs w:val="20"/>
              </w:rPr>
              <w:t>В качестве 2-х проводной линии может быть как линия разговорного тракта, так и любая выделенная линия.</w:t>
            </w:r>
          </w:p>
        </w:tc>
      </w:tr>
      <w:tr w:rsidR="00954332" w:rsidRPr="00FD746A" w14:paraId="4E8A8645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7A3C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Дублирование вызова</w:t>
            </w:r>
          </w:p>
          <w:p w14:paraId="5B1F4F19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6339" w14:textId="77777777" w:rsidR="009B24A6" w:rsidRPr="00EE61AB" w:rsidRDefault="009B24A6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EE61AB">
              <w:rPr>
                <w:rFonts w:ascii="Verdana" w:hAnsi="Verdana"/>
                <w:sz w:val="20"/>
                <w:szCs w:val="20"/>
              </w:rPr>
              <w:t xml:space="preserve">Дублирование вызова во все помещения временного местонахождения </w:t>
            </w:r>
            <w:r>
              <w:rPr>
                <w:rFonts w:ascii="Verdana" w:hAnsi="Verdana"/>
                <w:sz w:val="20"/>
                <w:szCs w:val="20"/>
              </w:rPr>
              <w:t>дежурного персонала</w:t>
            </w:r>
            <w:r w:rsidRPr="00EE61AB">
              <w:rPr>
                <w:rFonts w:ascii="Verdana" w:hAnsi="Verdana"/>
                <w:sz w:val="20"/>
                <w:szCs w:val="20"/>
              </w:rPr>
              <w:t>, находясь в которых сотрудники должны быть досягаемы для вызовов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61A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42D6631" w14:textId="77777777" w:rsidR="00954332" w:rsidRPr="00FD746A" w:rsidRDefault="009B24A6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EE61AB">
              <w:rPr>
                <w:rFonts w:ascii="Verdana" w:hAnsi="Verdana"/>
                <w:sz w:val="20"/>
                <w:szCs w:val="20"/>
              </w:rPr>
              <w:t xml:space="preserve">Дублирующий вызов должен индицироваться акустическим и оптическим  способом как минимум с точностью до </w:t>
            </w:r>
            <w:r>
              <w:rPr>
                <w:rFonts w:ascii="Verdana" w:hAnsi="Verdana"/>
                <w:sz w:val="20"/>
                <w:szCs w:val="20"/>
              </w:rPr>
              <w:t>точки вызова</w:t>
            </w:r>
            <w:r w:rsidR="00126A6C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092A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Переадресация вызова требуется в системах, работающих в децентрализованном режиме.</w:t>
            </w:r>
          </w:p>
        </w:tc>
      </w:tr>
      <w:tr w:rsidR="00954332" w:rsidRPr="00FD746A" w14:paraId="53E14ED9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E221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Сброс вызова </w:t>
            </w:r>
            <w:r w:rsidR="00EA7F88">
              <w:rPr>
                <w:rFonts w:ascii="Verdana" w:hAnsi="Verdana"/>
                <w:sz w:val="20"/>
                <w:szCs w:val="20"/>
              </w:rPr>
              <w:t>с пульта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D664" w14:textId="77777777" w:rsidR="00954332" w:rsidRPr="00FD746A" w:rsidRDefault="009B24A6" w:rsidP="00A012F1">
            <w:pPr>
              <w:spacing w:after="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Сброс вызова</w:t>
            </w:r>
            <w:r w:rsidR="00FB73B1">
              <w:rPr>
                <w:rFonts w:ascii="Verdana" w:hAnsi="Verdana"/>
                <w:sz w:val="20"/>
                <w:szCs w:val="20"/>
              </w:rPr>
              <w:t xml:space="preserve"> после завершения сеанса голосовой связи с вызывающим</w:t>
            </w:r>
            <w:r w:rsidR="00EA7F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7F88">
              <w:rPr>
                <w:rFonts w:ascii="Verdana" w:hAnsi="Verdana"/>
                <w:sz w:val="20"/>
                <w:szCs w:val="20"/>
              </w:rPr>
              <w:lastRenderedPageBreak/>
              <w:t>абонентом.</w:t>
            </w:r>
            <w:r w:rsidR="009B7C39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A253" w14:textId="77777777" w:rsidR="00954332" w:rsidRPr="00FD746A" w:rsidRDefault="001E6F03" w:rsidP="00126A6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При сбросе вызова с пульта </w:t>
            </w:r>
            <w:r w:rsidR="00C41D59">
              <w:rPr>
                <w:rFonts w:ascii="Verdana" w:hAnsi="Verdana"/>
                <w:sz w:val="20"/>
                <w:szCs w:val="20"/>
              </w:rPr>
              <w:t xml:space="preserve">индикация вызова на пульте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прекращается.</w:t>
            </w:r>
          </w:p>
        </w:tc>
      </w:tr>
      <w:tr w:rsidR="00954332" w:rsidRPr="00FD746A" w14:paraId="1AFB2502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CF0D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lastRenderedPageBreak/>
              <w:t>Оповещение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CEA3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Речевое оповещение</w:t>
            </w:r>
            <w:r w:rsidR="00FB73B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инициированное со стороны персонала</w:t>
            </w:r>
            <w:r w:rsidR="00FB73B1">
              <w:rPr>
                <w:rFonts w:ascii="Verdana" w:hAnsi="Verdana"/>
                <w:sz w:val="20"/>
                <w:szCs w:val="20"/>
              </w:rPr>
              <w:t>,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через переговорное устройство, установленное в зоне обслуживания.</w:t>
            </w:r>
          </w:p>
          <w:p w14:paraId="3CD4FD6F" w14:textId="77777777" w:rsidR="00954332" w:rsidRPr="00FD746A" w:rsidRDefault="0095433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6A55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Процедуры оповещения регламентируются должностными инструкциями персонала.</w:t>
            </w:r>
          </w:p>
        </w:tc>
      </w:tr>
      <w:tr w:rsidR="00954332" w:rsidRPr="00FD746A" w14:paraId="204F7D6F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874F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Регистрация и запись телефонных разговоров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A36A" w14:textId="77777777" w:rsidR="00954332" w:rsidRPr="00FD746A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Все переговоры между дежурным постом и переговорным устройством зоны обслуживания могут автоматически записываться на ПЭВМ.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D873" w14:textId="77777777" w:rsidR="00954332" w:rsidRPr="00FC6A53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Рекомендованная к использованию система записи SpRecord</w:t>
            </w:r>
            <w:r w:rsidR="00FC646F">
              <w:rPr>
                <w:rFonts w:ascii="Verdana" w:hAnsi="Verdana"/>
                <w:sz w:val="20"/>
                <w:szCs w:val="20"/>
              </w:rPr>
              <w:t>.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369DF">
              <w:rPr>
                <w:rFonts w:ascii="Verdana" w:hAnsi="Verdana"/>
                <w:sz w:val="20"/>
                <w:szCs w:val="20"/>
              </w:rPr>
              <w:t xml:space="preserve">Подключение системы записи возможно к пультам </w:t>
            </w:r>
            <w:r w:rsidR="00DA2169">
              <w:rPr>
                <w:rFonts w:ascii="Verdana" w:hAnsi="Verdana"/>
                <w:sz w:val="20"/>
                <w:szCs w:val="20"/>
                <w:lang w:val="en-US"/>
              </w:rPr>
              <w:t>G</w:t>
            </w:r>
            <w:r w:rsidR="001369DF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1369DF" w:rsidRPr="00DA2169">
              <w:rPr>
                <w:rFonts w:ascii="Verdana" w:hAnsi="Verdana"/>
                <w:sz w:val="20"/>
                <w:szCs w:val="20"/>
              </w:rPr>
              <w:t>-1036</w:t>
            </w:r>
            <w:r w:rsidR="00DA2169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r w:rsidR="00DA21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369DF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DA2169">
              <w:rPr>
                <w:rFonts w:ascii="Verdana" w:hAnsi="Verdana"/>
                <w:sz w:val="20"/>
                <w:szCs w:val="20"/>
              </w:rPr>
              <w:t xml:space="preserve">коммутационной платформе </w:t>
            </w:r>
            <w:r w:rsidR="00FC6A53">
              <w:rPr>
                <w:rFonts w:ascii="Verdana" w:hAnsi="Verdana"/>
                <w:sz w:val="20"/>
                <w:szCs w:val="20"/>
                <w:lang w:val="en-US"/>
              </w:rPr>
              <w:t>G</w:t>
            </w:r>
            <w:r w:rsidR="00DA2169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FC6A53">
              <w:rPr>
                <w:rFonts w:ascii="Verdana" w:hAnsi="Verdana"/>
                <w:sz w:val="20"/>
                <w:szCs w:val="20"/>
              </w:rPr>
              <w:t>1420</w:t>
            </w:r>
          </w:p>
        </w:tc>
      </w:tr>
      <w:tr w:rsidR="00954332" w:rsidRPr="00FD746A" w14:paraId="32E2F78D" w14:textId="77777777" w:rsidTr="00FB73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FB30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Прямая и обратная связь с зонами пожарного оповещения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1004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Пульты и переговорные устройства системы вызова персонала в системах оповещения и управления эвакуацией людей при пожарах в зданиях и сооружениях могут обеспечить в ручном режиме двустороннюю связь диспетчерской с зонами пожарного оповещения объектов 4 и 5 категорий, передавая управляющие команды через микрофон. При этом обеспечивая и обратную связь зон оповещения с помещением пожарного поста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B5F3C">
              <w:rPr>
                <w:rFonts w:ascii="Verdana" w:hAnsi="Verdana"/>
                <w:sz w:val="20"/>
                <w:szCs w:val="20"/>
              </w:rPr>
              <w:t>-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B5F3C">
              <w:rPr>
                <w:rFonts w:ascii="Verdana" w:hAnsi="Verdana"/>
                <w:sz w:val="20"/>
                <w:szCs w:val="20"/>
              </w:rPr>
              <w:t>диспетчерской.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5068" w14:textId="7D0771E3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Количество зон оповещения, которое обеспечивают пульты системы</w:t>
            </w:r>
            <w:r w:rsidR="00E73FF3">
              <w:rPr>
                <w:rFonts w:ascii="Verdana" w:hAnsi="Verdana"/>
                <w:sz w:val="20"/>
                <w:szCs w:val="20"/>
              </w:rPr>
              <w:t>:</w:t>
            </w:r>
            <w:r w:rsidR="00493D4B">
              <w:rPr>
                <w:rFonts w:ascii="Verdana" w:hAnsi="Verdana"/>
                <w:sz w:val="20"/>
                <w:szCs w:val="20"/>
              </w:rPr>
              <w:t>1,</w:t>
            </w:r>
            <w:r w:rsidR="00E73FF3">
              <w:rPr>
                <w:rFonts w:ascii="Verdana" w:hAnsi="Verdana"/>
                <w:sz w:val="20"/>
                <w:szCs w:val="20"/>
              </w:rPr>
              <w:t xml:space="preserve"> 6,</w:t>
            </w:r>
            <w:r w:rsidR="00493D4B">
              <w:rPr>
                <w:rFonts w:ascii="Verdana" w:hAnsi="Verdana"/>
                <w:sz w:val="20"/>
                <w:szCs w:val="20"/>
              </w:rPr>
              <w:t xml:space="preserve"> 9,</w:t>
            </w:r>
            <w:r w:rsidR="00E73FF3">
              <w:rPr>
                <w:rFonts w:ascii="Verdana" w:hAnsi="Verdana"/>
                <w:sz w:val="20"/>
                <w:szCs w:val="20"/>
              </w:rPr>
              <w:t xml:space="preserve"> 12, 24, 36.</w:t>
            </w:r>
            <w:r w:rsidRPr="004B5F3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0F6F49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При этом пульты в режиме конференции обеспечивают и связь между зонами оповещения.</w:t>
            </w:r>
          </w:p>
          <w:p w14:paraId="642D24A0" w14:textId="77777777" w:rsidR="00954332" w:rsidRPr="004B5F3C" w:rsidRDefault="001E27C2" w:rsidP="00D2754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Для их электропитания должны использоваться источники резервного питания</w:t>
            </w:r>
            <w:r w:rsidR="00FB73B1">
              <w:rPr>
                <w:rFonts w:ascii="Verdana" w:hAnsi="Verdana"/>
                <w:sz w:val="20"/>
                <w:szCs w:val="20"/>
              </w:rPr>
              <w:t>,</w:t>
            </w:r>
            <w:r w:rsidRPr="004B5F3C">
              <w:rPr>
                <w:rFonts w:ascii="Verdana" w:hAnsi="Verdana"/>
                <w:sz w:val="20"/>
                <w:szCs w:val="20"/>
              </w:rPr>
              <w:t xml:space="preserve"> имеющие соответствующие сертификаты.</w:t>
            </w:r>
          </w:p>
        </w:tc>
      </w:tr>
    </w:tbl>
    <w:p w14:paraId="483FA581" w14:textId="77777777" w:rsidR="00BD0F72" w:rsidRDefault="001E27C2" w:rsidP="00D27542">
      <w:pPr>
        <w:pStyle w:val="2"/>
        <w:spacing w:before="120" w:after="60"/>
        <w:rPr>
          <w:sz w:val="20"/>
          <w:szCs w:val="20"/>
        </w:rPr>
      </w:pPr>
      <w:bookmarkStart w:id="8" w:name="_Toc484519397"/>
      <w:r w:rsidRPr="00FD746A">
        <w:rPr>
          <w:sz w:val="20"/>
          <w:szCs w:val="20"/>
        </w:rPr>
        <w:t>6.3. Системные устройства</w:t>
      </w:r>
      <w:bookmarkEnd w:id="8"/>
    </w:p>
    <w:p w14:paraId="4CBD1211" w14:textId="77777777" w:rsidR="00BD0F72" w:rsidRPr="00BD0F72" w:rsidRDefault="00BD0F72" w:rsidP="00BD0F72">
      <w:pPr>
        <w:rPr>
          <w:rFonts w:ascii="Verdana" w:hAnsi="Verdana"/>
          <w:sz w:val="20"/>
          <w:szCs w:val="20"/>
        </w:rPr>
      </w:pPr>
      <w:r w:rsidRPr="00BD0F72">
        <w:rPr>
          <w:rFonts w:ascii="Verdana" w:hAnsi="Verdana"/>
          <w:sz w:val="20"/>
          <w:szCs w:val="20"/>
        </w:rPr>
        <w:t>Система лифтовой диспетчерской связи «GetCall-DLS» включает следующие компоненты:</w:t>
      </w:r>
    </w:p>
    <w:p w14:paraId="0C6AE59A" w14:textId="77777777" w:rsidR="00BD0F72" w:rsidRPr="00BD0F72" w:rsidRDefault="00BD0F72" w:rsidP="00BD0F72">
      <w:pPr>
        <w:pStyle w:val="a3"/>
        <w:rPr>
          <w:rFonts w:ascii="Verdana" w:hAnsi="Verdana"/>
          <w:sz w:val="20"/>
          <w:szCs w:val="20"/>
        </w:rPr>
      </w:pPr>
      <w:r w:rsidRPr="00BD0F72">
        <w:rPr>
          <w:rFonts w:ascii="Verdana" w:hAnsi="Verdana"/>
          <w:sz w:val="20"/>
          <w:szCs w:val="20"/>
        </w:rPr>
        <w:t>•</w:t>
      </w:r>
      <w:r w:rsidRPr="00BD0F72">
        <w:rPr>
          <w:rFonts w:ascii="Verdana" w:hAnsi="Verdana"/>
          <w:sz w:val="20"/>
          <w:szCs w:val="20"/>
        </w:rPr>
        <w:tab/>
        <w:t>Диспетчерское оборудование.</w:t>
      </w:r>
    </w:p>
    <w:p w14:paraId="7BF70D19" w14:textId="77777777" w:rsidR="00BD0F72" w:rsidRPr="00BD0F72" w:rsidRDefault="00BD0F72" w:rsidP="00BD0F72">
      <w:pPr>
        <w:pStyle w:val="a3"/>
        <w:rPr>
          <w:rFonts w:ascii="Verdana" w:hAnsi="Verdana"/>
          <w:sz w:val="20"/>
          <w:szCs w:val="20"/>
        </w:rPr>
      </w:pPr>
      <w:r w:rsidRPr="00BD0F72">
        <w:rPr>
          <w:rFonts w:ascii="Verdana" w:hAnsi="Verdana"/>
          <w:sz w:val="20"/>
          <w:szCs w:val="20"/>
        </w:rPr>
        <w:t>•</w:t>
      </w:r>
      <w:r w:rsidRPr="00BD0F72">
        <w:rPr>
          <w:rFonts w:ascii="Verdana" w:hAnsi="Verdana"/>
          <w:sz w:val="20"/>
          <w:szCs w:val="20"/>
        </w:rPr>
        <w:tab/>
        <w:t>Пульты для машинных помещений.</w:t>
      </w:r>
    </w:p>
    <w:p w14:paraId="4FBE7536" w14:textId="77777777" w:rsidR="00BD0F72" w:rsidRPr="00BD0F72" w:rsidRDefault="00BD0F72" w:rsidP="00BD0F72">
      <w:pPr>
        <w:pStyle w:val="a3"/>
        <w:rPr>
          <w:rFonts w:ascii="Verdana" w:hAnsi="Verdana"/>
          <w:sz w:val="20"/>
          <w:szCs w:val="20"/>
        </w:rPr>
      </w:pPr>
      <w:r w:rsidRPr="00BD0F72">
        <w:rPr>
          <w:rFonts w:ascii="Verdana" w:hAnsi="Verdana"/>
          <w:sz w:val="20"/>
          <w:szCs w:val="20"/>
        </w:rPr>
        <w:t>•</w:t>
      </w:r>
      <w:r w:rsidRPr="00BD0F72">
        <w:rPr>
          <w:rFonts w:ascii="Verdana" w:hAnsi="Verdana"/>
          <w:sz w:val="20"/>
          <w:szCs w:val="20"/>
        </w:rPr>
        <w:tab/>
        <w:t>Абонентские переговорные устройства.</w:t>
      </w:r>
    </w:p>
    <w:p w14:paraId="58A37FA4" w14:textId="77777777" w:rsidR="00BD0F72" w:rsidRPr="00BD0F72" w:rsidRDefault="00BD0F72" w:rsidP="00BD0F72">
      <w:pPr>
        <w:pStyle w:val="a3"/>
        <w:rPr>
          <w:rFonts w:ascii="Verdana" w:hAnsi="Verdana"/>
          <w:sz w:val="20"/>
          <w:szCs w:val="20"/>
        </w:rPr>
      </w:pPr>
      <w:r w:rsidRPr="00BD0F72">
        <w:rPr>
          <w:rFonts w:ascii="Verdana" w:hAnsi="Verdana"/>
          <w:sz w:val="20"/>
          <w:szCs w:val="20"/>
        </w:rPr>
        <w:t>•</w:t>
      </w:r>
      <w:r w:rsidRPr="00BD0F72">
        <w:rPr>
          <w:rFonts w:ascii="Verdana" w:hAnsi="Verdana"/>
          <w:sz w:val="20"/>
          <w:szCs w:val="20"/>
        </w:rPr>
        <w:tab/>
        <w:t>Дополнительное оборудование.</w:t>
      </w:r>
    </w:p>
    <w:tbl>
      <w:tblPr>
        <w:tblW w:w="9639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685"/>
      </w:tblGrid>
      <w:tr w:rsidR="00954332" w:rsidRPr="00FD746A" w14:paraId="5085E429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AD6B" w14:textId="77777777" w:rsidR="00954332" w:rsidRPr="00274F96" w:rsidRDefault="001E27C2" w:rsidP="00274F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4F96">
              <w:rPr>
                <w:rFonts w:ascii="Verdana" w:hAnsi="Verdana"/>
                <w:b/>
                <w:sz w:val="20"/>
                <w:szCs w:val="20"/>
              </w:rPr>
              <w:t>Понятие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987F" w14:textId="77777777" w:rsidR="00954332" w:rsidRPr="00274F96" w:rsidRDefault="001E27C2" w:rsidP="00274F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4F96">
              <w:rPr>
                <w:rFonts w:ascii="Verdana" w:hAnsi="Verdana"/>
                <w:b/>
                <w:sz w:val="20"/>
                <w:szCs w:val="20"/>
              </w:rPr>
              <w:t>Особенности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0392" w14:textId="77777777" w:rsidR="00954332" w:rsidRPr="00274F96" w:rsidRDefault="001E27C2" w:rsidP="00274F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4F96">
              <w:rPr>
                <w:rFonts w:ascii="Verdana" w:hAnsi="Verdana"/>
                <w:b/>
                <w:sz w:val="20"/>
                <w:szCs w:val="20"/>
              </w:rPr>
              <w:t>Примечания для проектировщика</w:t>
            </w:r>
          </w:p>
        </w:tc>
      </w:tr>
      <w:tr w:rsidR="003F07DF" w:rsidRPr="00FD746A" w14:paraId="4AF3746C" w14:textId="77777777" w:rsidTr="001F1F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D6DB" w14:textId="77777777" w:rsidR="003F07DF" w:rsidRPr="00233729" w:rsidRDefault="003F07DF" w:rsidP="003F07D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Диспетчерское оборудование -а</w:t>
            </w:r>
            <w:r w:rsidRPr="00233729">
              <w:rPr>
                <w:rFonts w:ascii="Verdana" w:hAnsi="Verdana"/>
                <w:sz w:val="20"/>
                <w:szCs w:val="20"/>
              </w:rPr>
              <w:t xml:space="preserve">ппаратный </w:t>
            </w:r>
            <w:r>
              <w:rPr>
                <w:rFonts w:ascii="Verdana" w:hAnsi="Verdana"/>
                <w:sz w:val="20"/>
                <w:szCs w:val="20"/>
              </w:rPr>
              <w:t xml:space="preserve">диспетчерский </w:t>
            </w:r>
            <w:r w:rsidRPr="00233729">
              <w:rPr>
                <w:rFonts w:ascii="Verdana" w:hAnsi="Verdana"/>
                <w:sz w:val="20"/>
                <w:szCs w:val="20"/>
              </w:rPr>
              <w:t xml:space="preserve">пульт </w:t>
            </w:r>
            <w:r>
              <w:rPr>
                <w:rFonts w:ascii="Verdana" w:hAnsi="Verdana"/>
                <w:sz w:val="20"/>
                <w:szCs w:val="20"/>
              </w:rPr>
              <w:t xml:space="preserve">на 1 разговорную линию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Pr="002E1B5A">
              <w:rPr>
                <w:rFonts w:ascii="Verdana" w:hAnsi="Verdana"/>
                <w:sz w:val="20"/>
                <w:szCs w:val="20"/>
              </w:rPr>
              <w:t>-1001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2E1B5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60DA" w14:textId="77777777" w:rsidR="003F07DF" w:rsidRPr="002E1B5A" w:rsidRDefault="003F07DF" w:rsidP="003F07D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Мастер-станция, осуществляющая прием и индикацию вызовов</w:t>
            </w:r>
            <w:r w:rsidRPr="002E1B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от 1 переговорного устройства. И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меет режим громкой </w:t>
            </w:r>
            <w:r>
              <w:rPr>
                <w:rFonts w:ascii="Verdana" w:hAnsi="Verdana"/>
                <w:sz w:val="20"/>
                <w:szCs w:val="20"/>
              </w:rPr>
              <w:t>голосовой связи.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9AFA" w14:textId="77777777" w:rsidR="003F07DF" w:rsidRDefault="003F07DF" w:rsidP="003F07D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Для работы в </w:t>
            </w:r>
            <w:r w:rsidRPr="00F67096">
              <w:rPr>
                <w:rFonts w:ascii="Verdana" w:hAnsi="Verdana"/>
                <w:sz w:val="20"/>
                <w:szCs w:val="20"/>
              </w:rPr>
              <w:t xml:space="preserve">телефонном режиме </w:t>
            </w:r>
            <w:r>
              <w:rPr>
                <w:rFonts w:ascii="Verdana" w:hAnsi="Verdana"/>
                <w:sz w:val="20"/>
                <w:szCs w:val="20"/>
              </w:rPr>
              <w:t>может быть использована телефонная трубка</w:t>
            </w:r>
            <w:r w:rsidRPr="00283595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Pr="00283595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283595">
              <w:rPr>
                <w:rFonts w:ascii="Verdana" w:hAnsi="Verdana"/>
                <w:sz w:val="20"/>
                <w:szCs w:val="20"/>
              </w:rPr>
              <w:t>-0001</w:t>
            </w:r>
            <w:r w:rsidRPr="00283595">
              <w:rPr>
                <w:rFonts w:ascii="Verdana" w:hAnsi="Verdana"/>
                <w:sz w:val="20"/>
                <w:szCs w:val="20"/>
                <w:lang w:bidi="en-US"/>
              </w:rPr>
              <w:t>T</w:t>
            </w:r>
            <w:r w:rsidRPr="0028359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В системах оповещения и управления эвакуацией людей при пожарах </w:t>
            </w:r>
            <w:r>
              <w:rPr>
                <w:rFonts w:ascii="Verdana" w:hAnsi="Verdana"/>
                <w:sz w:val="20"/>
                <w:szCs w:val="20"/>
              </w:rPr>
              <w:t>диспетчерские пу</w:t>
            </w:r>
            <w:r w:rsidRPr="00857580">
              <w:rPr>
                <w:rFonts w:ascii="Verdana" w:hAnsi="Verdana"/>
                <w:sz w:val="20"/>
                <w:szCs w:val="20"/>
              </w:rPr>
              <w:t>льты могут использоваться для организации в ручном режиме двуст</w:t>
            </w:r>
            <w:r>
              <w:rPr>
                <w:rFonts w:ascii="Verdana" w:hAnsi="Verdana"/>
                <w:sz w:val="20"/>
                <w:szCs w:val="20"/>
              </w:rPr>
              <w:t>оронней связи диспетчерской с 1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 зон</w:t>
            </w:r>
            <w:r>
              <w:rPr>
                <w:rFonts w:ascii="Verdana" w:hAnsi="Verdana"/>
                <w:sz w:val="20"/>
                <w:szCs w:val="20"/>
              </w:rPr>
              <w:t>ой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 пожарного оповещения объектов 4 и 5 категорий.</w:t>
            </w:r>
          </w:p>
          <w:p w14:paraId="21F18E79" w14:textId="77777777" w:rsidR="00EF0D19" w:rsidRDefault="00EF0D19" w:rsidP="003F07D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857580" w:rsidRPr="00FD746A" w14:paraId="6A108178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4379" w14:textId="6F9F750F" w:rsidR="00857580" w:rsidRPr="00EF0D19" w:rsidRDefault="00857580" w:rsidP="00F87C3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Диспетчерское оборудование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ппаратный </w:t>
            </w:r>
            <w:r>
              <w:rPr>
                <w:rFonts w:ascii="Verdana" w:hAnsi="Verdana"/>
                <w:sz w:val="20"/>
                <w:szCs w:val="20"/>
              </w:rPr>
              <w:t>диспетчерский пульт</w:t>
            </w:r>
            <w:r w:rsidR="00C74C57">
              <w:rPr>
                <w:rFonts w:ascii="Verdana" w:hAnsi="Verdana"/>
                <w:sz w:val="20"/>
                <w:szCs w:val="20"/>
              </w:rPr>
              <w:t xml:space="preserve"> на </w:t>
            </w:r>
            <w:r w:rsidR="00C74C57" w:rsidRPr="00C74C57">
              <w:rPr>
                <w:rFonts w:ascii="Verdana" w:hAnsi="Verdana"/>
                <w:sz w:val="20"/>
                <w:szCs w:val="20"/>
              </w:rPr>
              <w:t>6</w:t>
            </w:r>
            <w:r w:rsidR="00EF0D19">
              <w:rPr>
                <w:rFonts w:ascii="Verdana" w:hAnsi="Verdana"/>
                <w:sz w:val="20"/>
                <w:szCs w:val="20"/>
              </w:rPr>
              <w:t>/9</w:t>
            </w:r>
            <w:r w:rsidR="00C74C57" w:rsidRPr="00C74C57">
              <w:rPr>
                <w:rFonts w:ascii="Verdana" w:hAnsi="Verdana"/>
                <w:sz w:val="20"/>
                <w:szCs w:val="20"/>
              </w:rPr>
              <w:t xml:space="preserve"> разговорных линий</w:t>
            </w:r>
            <w:r w:rsidR="00D016CB" w:rsidRPr="00D016CB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D016CB" w:rsidRPr="00D016CB">
              <w:rPr>
                <w:rFonts w:ascii="Verdana" w:hAnsi="Verdana"/>
                <w:sz w:val="20"/>
                <w:szCs w:val="20"/>
              </w:rPr>
              <w:t>GC-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1006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5/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-1009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7CE7" w14:textId="4720E430" w:rsidR="00857580" w:rsidRPr="00FD746A" w:rsidRDefault="00857580" w:rsidP="00F67096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857580">
              <w:rPr>
                <w:rFonts w:ascii="Verdana" w:hAnsi="Verdana"/>
                <w:sz w:val="20"/>
                <w:szCs w:val="20"/>
              </w:rPr>
              <w:t>Мастер-станция, осуществляющая прием и индикацию вызовов</w:t>
            </w:r>
            <w:r w:rsidR="00F67096">
              <w:rPr>
                <w:rFonts w:ascii="Verdana" w:hAnsi="Verdana"/>
                <w:sz w:val="20"/>
                <w:szCs w:val="20"/>
              </w:rPr>
              <w:t xml:space="preserve"> от 6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/9</w:t>
            </w:r>
            <w:r w:rsidR="00F67096">
              <w:rPr>
                <w:rFonts w:ascii="Verdana" w:hAnsi="Verdana"/>
                <w:sz w:val="20"/>
                <w:szCs w:val="20"/>
              </w:rPr>
              <w:t xml:space="preserve"> переговорных устройств.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A52D" w14:textId="53DEEBF0" w:rsidR="00857580" w:rsidRPr="00FD746A" w:rsidRDefault="00857580" w:rsidP="00F87C3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857580">
              <w:rPr>
                <w:rFonts w:ascii="Verdana" w:hAnsi="Verdana"/>
                <w:sz w:val="20"/>
                <w:szCs w:val="20"/>
              </w:rPr>
              <w:t xml:space="preserve">В системах оповещения и управления эвакуацией людей при пожарах </w:t>
            </w:r>
            <w:r w:rsidR="00F87C30">
              <w:rPr>
                <w:rFonts w:ascii="Verdana" w:hAnsi="Verdana"/>
                <w:sz w:val="20"/>
                <w:szCs w:val="20"/>
              </w:rPr>
              <w:t xml:space="preserve">диспетчерские </w:t>
            </w:r>
            <w:r w:rsidRPr="00857580">
              <w:rPr>
                <w:rFonts w:ascii="Verdana" w:hAnsi="Verdana"/>
                <w:sz w:val="20"/>
                <w:szCs w:val="20"/>
              </w:rPr>
              <w:t>пульты могут использоваться для организации в ручном режиме двуст</w:t>
            </w:r>
            <w:r w:rsidR="00C74C57">
              <w:rPr>
                <w:rFonts w:ascii="Verdana" w:hAnsi="Verdana"/>
                <w:sz w:val="20"/>
                <w:szCs w:val="20"/>
              </w:rPr>
              <w:t xml:space="preserve">оронней связи диспетчерской с </w:t>
            </w:r>
            <w:r w:rsidRPr="00857580">
              <w:rPr>
                <w:rFonts w:ascii="Verdana" w:hAnsi="Verdana"/>
                <w:sz w:val="20"/>
                <w:szCs w:val="20"/>
              </w:rPr>
              <w:t>6 зонами пожарного оповещения объектов 4 и 5 категорий.</w:t>
            </w:r>
          </w:p>
        </w:tc>
      </w:tr>
      <w:tr w:rsidR="00F67096" w:rsidRPr="00FD746A" w14:paraId="00E54B15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B56F" w14:textId="77777777" w:rsidR="00F67096" w:rsidRDefault="00F67096" w:rsidP="00F87C3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Диспетчерское оборудование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857580">
              <w:rPr>
                <w:rFonts w:ascii="Verdana" w:hAnsi="Verdana"/>
                <w:sz w:val="20"/>
                <w:szCs w:val="20"/>
              </w:rPr>
              <w:t xml:space="preserve">ппаратный </w:t>
            </w:r>
            <w:r>
              <w:rPr>
                <w:rFonts w:ascii="Verdana" w:hAnsi="Verdana"/>
                <w:sz w:val="20"/>
                <w:szCs w:val="20"/>
              </w:rPr>
              <w:t>диспетчерский пульт до 3</w:t>
            </w:r>
            <w:r w:rsidRPr="00C74C57">
              <w:rPr>
                <w:rFonts w:ascii="Verdana" w:hAnsi="Verdana"/>
                <w:sz w:val="20"/>
                <w:szCs w:val="20"/>
              </w:rPr>
              <w:t>6 разговорных линий</w:t>
            </w:r>
            <w:r w:rsidR="00D016CB" w:rsidRPr="00D016CB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D016CB" w:rsidRPr="00D016CB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="00D016CB" w:rsidRPr="00D016CB">
              <w:rPr>
                <w:rFonts w:ascii="Verdana" w:hAnsi="Verdana"/>
                <w:sz w:val="20"/>
                <w:szCs w:val="20"/>
              </w:rPr>
              <w:t>-1036</w:t>
            </w:r>
            <w:r w:rsidR="00D016CB" w:rsidRPr="00D016CB">
              <w:rPr>
                <w:rFonts w:ascii="Verdana" w:hAnsi="Verdana"/>
                <w:sz w:val="20"/>
                <w:szCs w:val="20"/>
                <w:lang w:bidi="en-US"/>
              </w:rPr>
              <w:t>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18D3" w14:textId="77777777" w:rsidR="00F67096" w:rsidRPr="00857580" w:rsidRDefault="00F67096" w:rsidP="00FC646F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857580">
              <w:rPr>
                <w:rFonts w:ascii="Verdana" w:hAnsi="Verdana"/>
                <w:sz w:val="20"/>
                <w:szCs w:val="20"/>
              </w:rPr>
              <w:t>Мастер-станция</w:t>
            </w:r>
            <w:r w:rsidR="00D016CB" w:rsidRPr="00D016CB">
              <w:rPr>
                <w:rFonts w:ascii="Verdana" w:hAnsi="Verdana"/>
                <w:sz w:val="20"/>
                <w:szCs w:val="20"/>
              </w:rPr>
              <w:t xml:space="preserve"> емкостью от 12 до 36</w:t>
            </w:r>
            <w:r w:rsidRPr="00857580">
              <w:rPr>
                <w:rFonts w:ascii="Verdana" w:hAnsi="Verdana"/>
                <w:sz w:val="20"/>
                <w:szCs w:val="20"/>
              </w:rPr>
              <w:t>, осуществляющая прием и индикацию вызовов</w:t>
            </w:r>
            <w:r>
              <w:rPr>
                <w:rFonts w:ascii="Verdana" w:hAnsi="Verdana"/>
                <w:sz w:val="20"/>
                <w:szCs w:val="20"/>
              </w:rPr>
              <w:t xml:space="preserve"> от переговорных устройств.</w:t>
            </w:r>
            <w:r w:rsidR="006B1DF0">
              <w:rPr>
                <w:rFonts w:ascii="Verdana" w:hAnsi="Verdana"/>
                <w:sz w:val="20"/>
                <w:szCs w:val="20"/>
              </w:rPr>
              <w:t xml:space="preserve"> Шаг наращивания абонентской емкости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6B1DF0">
              <w:rPr>
                <w:rFonts w:ascii="Verdana" w:hAnsi="Verdana"/>
                <w:sz w:val="20"/>
                <w:szCs w:val="20"/>
              </w:rPr>
              <w:t xml:space="preserve">6 линий. </w:t>
            </w:r>
            <w:r w:rsidR="00D016CB">
              <w:rPr>
                <w:rFonts w:ascii="Verdana" w:hAnsi="Verdana"/>
                <w:sz w:val="20"/>
                <w:szCs w:val="20"/>
              </w:rPr>
              <w:t>Для отображения сигналов авария требуется табло отображения</w:t>
            </w:r>
            <w:r w:rsidR="006B1DF0" w:rsidRPr="006B1DF0">
              <w:rPr>
                <w:rFonts w:ascii="Verdana" w:hAnsi="Verdana" w:cs="Arial"/>
                <w:color w:val="000000"/>
                <w:lang w:eastAsia="en-US" w:bidi="en-US"/>
              </w:rPr>
              <w:t xml:space="preserve"> </w:t>
            </w:r>
            <w:r w:rsidR="006B1DF0" w:rsidRPr="006B1DF0">
              <w:rPr>
                <w:rFonts w:ascii="Verdana" w:hAnsi="Verdana"/>
                <w:sz w:val="20"/>
                <w:szCs w:val="20"/>
                <w:lang w:bidi="en-US"/>
              </w:rPr>
              <w:t>MP</w:t>
            </w:r>
            <w:r w:rsidR="006B1DF0" w:rsidRPr="006B1DF0">
              <w:rPr>
                <w:rFonts w:ascii="Verdana" w:hAnsi="Verdana"/>
                <w:sz w:val="20"/>
                <w:szCs w:val="20"/>
              </w:rPr>
              <w:t>-730</w:t>
            </w:r>
            <w:r w:rsidR="006B1DF0" w:rsidRPr="006B1DF0">
              <w:rPr>
                <w:rFonts w:ascii="Verdana" w:hAnsi="Verdana"/>
                <w:sz w:val="20"/>
                <w:szCs w:val="20"/>
                <w:lang w:bidi="en-US"/>
              </w:rPr>
              <w:t>W</w:t>
            </w:r>
            <w:r w:rsidR="006B1DF0" w:rsidRPr="006B1DF0">
              <w:rPr>
                <w:rFonts w:ascii="Verdana" w:hAnsi="Verdana"/>
                <w:sz w:val="20"/>
                <w:szCs w:val="20"/>
              </w:rPr>
              <w:t>1</w:t>
            </w:r>
            <w:r w:rsidR="005F7584">
              <w:rPr>
                <w:rFonts w:ascii="Verdana" w:hAnsi="Verdana"/>
                <w:sz w:val="20"/>
                <w:szCs w:val="20"/>
              </w:rPr>
              <w:t xml:space="preserve"> (количество табло выбирается из необходимого количества точек контроля)</w:t>
            </w:r>
            <w:r w:rsidR="006B1DF0">
              <w:rPr>
                <w:rFonts w:ascii="Verdana" w:hAnsi="Verdana"/>
                <w:sz w:val="20"/>
                <w:szCs w:val="20"/>
              </w:rPr>
              <w:t>.</w:t>
            </w:r>
            <w:r w:rsidR="006B1DF0" w:rsidRPr="006B1D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B1DF0">
              <w:rPr>
                <w:rFonts w:ascii="Verdana" w:hAnsi="Verdana"/>
                <w:sz w:val="20"/>
                <w:szCs w:val="20"/>
              </w:rPr>
              <w:t>И</w:t>
            </w:r>
            <w:r w:rsidR="006B1DF0" w:rsidRPr="006B1DF0">
              <w:rPr>
                <w:rFonts w:ascii="Verdana" w:hAnsi="Verdana"/>
                <w:sz w:val="20"/>
                <w:szCs w:val="20"/>
              </w:rPr>
              <w:t xml:space="preserve">меет режим громкой </w:t>
            </w:r>
            <w:r w:rsidR="006B1DF0">
              <w:rPr>
                <w:rFonts w:ascii="Verdana" w:hAnsi="Verdana"/>
                <w:sz w:val="20"/>
                <w:szCs w:val="20"/>
              </w:rPr>
              <w:t xml:space="preserve"> и телефонной связи</w:t>
            </w:r>
            <w:r w:rsidR="006B1DF0" w:rsidRPr="006B1DF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24A7" w14:textId="77777777" w:rsidR="006B1DF0" w:rsidRPr="006B1DF0" w:rsidRDefault="006B1DF0" w:rsidP="006B1DF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B1DF0">
              <w:rPr>
                <w:rFonts w:ascii="Verdana" w:hAnsi="Verdana"/>
                <w:sz w:val="20"/>
                <w:szCs w:val="20"/>
              </w:rPr>
              <w:t xml:space="preserve">К пультам серии </w:t>
            </w:r>
            <w:r w:rsidRPr="006B1DF0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Pr="006B1DF0">
              <w:rPr>
                <w:rFonts w:ascii="Verdana" w:hAnsi="Verdana"/>
                <w:sz w:val="20"/>
                <w:szCs w:val="20"/>
              </w:rPr>
              <w:t>-1036</w:t>
            </w:r>
            <w:r w:rsidRPr="006B1DF0">
              <w:rPr>
                <w:rFonts w:ascii="Verdana" w:hAnsi="Verdana"/>
                <w:sz w:val="20"/>
                <w:szCs w:val="20"/>
                <w:lang w:bidi="en-US"/>
              </w:rPr>
              <w:t>F</w:t>
            </w:r>
            <w:r>
              <w:rPr>
                <w:rFonts w:ascii="Verdana" w:hAnsi="Verdana"/>
                <w:sz w:val="20"/>
                <w:szCs w:val="20"/>
              </w:rPr>
              <w:t xml:space="preserve"> можно подключить</w:t>
            </w:r>
            <w:r w:rsidRPr="006B1DF0">
              <w:rPr>
                <w:rFonts w:ascii="Verdana" w:hAnsi="Verdana"/>
                <w:sz w:val="20"/>
                <w:szCs w:val="20"/>
              </w:rPr>
              <w:t xml:space="preserve"> систему радиооповещения, которая состоит из радиопередатчика </w:t>
            </w:r>
            <w:r w:rsidRPr="006B1DF0">
              <w:rPr>
                <w:rFonts w:ascii="Verdana" w:hAnsi="Verdana"/>
                <w:sz w:val="20"/>
                <w:szCs w:val="20"/>
                <w:lang w:val="en-US"/>
              </w:rPr>
              <w:t>MP</w:t>
            </w:r>
            <w:r w:rsidRPr="006B1DF0">
              <w:rPr>
                <w:rFonts w:ascii="Verdana" w:hAnsi="Verdana"/>
                <w:sz w:val="20"/>
                <w:szCs w:val="20"/>
              </w:rPr>
              <w:t>-811</w:t>
            </w:r>
            <w:r w:rsidRPr="006B1DF0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8A329D">
              <w:rPr>
                <w:rFonts w:ascii="Verdana" w:hAnsi="Verdana"/>
                <w:sz w:val="20"/>
                <w:szCs w:val="20"/>
              </w:rPr>
              <w:t>1,</w:t>
            </w:r>
            <w:r w:rsidRPr="006B1DF0">
              <w:rPr>
                <w:rFonts w:ascii="Verdana" w:hAnsi="Verdana"/>
                <w:sz w:val="20"/>
                <w:szCs w:val="20"/>
              </w:rPr>
              <w:t xml:space="preserve"> радиопейджера </w:t>
            </w:r>
            <w:r w:rsidRPr="006B1DF0">
              <w:rPr>
                <w:rFonts w:ascii="Verdana" w:hAnsi="Verdana"/>
                <w:sz w:val="20"/>
                <w:szCs w:val="20"/>
                <w:lang w:val="en-US"/>
              </w:rPr>
              <w:t>MP</w:t>
            </w:r>
            <w:r w:rsidRPr="006B1DF0">
              <w:rPr>
                <w:rFonts w:ascii="Verdana" w:hAnsi="Verdana"/>
                <w:sz w:val="20"/>
                <w:szCs w:val="20"/>
              </w:rPr>
              <w:t>-801</w:t>
            </w:r>
            <w:r w:rsidRPr="006B1DF0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6B1DF0">
              <w:rPr>
                <w:rFonts w:ascii="Verdana" w:hAnsi="Verdana"/>
                <w:sz w:val="20"/>
                <w:szCs w:val="20"/>
              </w:rPr>
              <w:t>2</w:t>
            </w:r>
            <w:r w:rsidR="008A329D">
              <w:rPr>
                <w:rFonts w:ascii="Verdana" w:hAnsi="Verdana"/>
                <w:sz w:val="20"/>
                <w:szCs w:val="20"/>
              </w:rPr>
              <w:t xml:space="preserve"> и (при необходимости) радиоретранслятора в состве </w:t>
            </w:r>
            <w:r w:rsidR="008A329D" w:rsidRPr="006B1DF0">
              <w:rPr>
                <w:rFonts w:ascii="Verdana" w:hAnsi="Verdana"/>
                <w:sz w:val="20"/>
                <w:szCs w:val="20"/>
              </w:rPr>
              <w:t xml:space="preserve">радиопередатчика </w:t>
            </w:r>
            <w:r w:rsidR="008A329D" w:rsidRPr="006B1DF0">
              <w:rPr>
                <w:rFonts w:ascii="Verdana" w:hAnsi="Verdana"/>
                <w:sz w:val="20"/>
                <w:szCs w:val="20"/>
                <w:lang w:val="en-US"/>
              </w:rPr>
              <w:t>MP</w:t>
            </w:r>
            <w:r w:rsidR="008A329D" w:rsidRPr="006B1DF0">
              <w:rPr>
                <w:rFonts w:ascii="Verdana" w:hAnsi="Verdana"/>
                <w:sz w:val="20"/>
                <w:szCs w:val="20"/>
              </w:rPr>
              <w:t>-811</w:t>
            </w:r>
            <w:r w:rsidR="008A329D" w:rsidRPr="006B1DF0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8A329D">
              <w:rPr>
                <w:rFonts w:ascii="Verdana" w:hAnsi="Verdana"/>
                <w:sz w:val="20"/>
                <w:szCs w:val="20"/>
              </w:rPr>
              <w:t>1 и радиоприемника</w:t>
            </w:r>
            <w:r w:rsidR="008A329D" w:rsidRPr="00751CF2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8A329D" w:rsidRPr="00751CF2">
              <w:rPr>
                <w:rFonts w:ascii="Verdana" w:hAnsi="Verdana"/>
                <w:sz w:val="20"/>
                <w:szCs w:val="20"/>
                <w:lang w:bidi="en-US"/>
              </w:rPr>
              <w:t>MP</w:t>
            </w:r>
            <w:r w:rsidR="008A329D" w:rsidRPr="00751CF2">
              <w:rPr>
                <w:rFonts w:ascii="Verdana" w:hAnsi="Verdana"/>
                <w:sz w:val="20"/>
                <w:szCs w:val="20"/>
              </w:rPr>
              <w:t>-821</w:t>
            </w:r>
            <w:r w:rsidR="008A329D" w:rsidRPr="00751CF2">
              <w:rPr>
                <w:rFonts w:ascii="Verdana" w:hAnsi="Verdana"/>
                <w:sz w:val="20"/>
                <w:szCs w:val="20"/>
                <w:lang w:bidi="en-US"/>
              </w:rPr>
              <w:t>W</w:t>
            </w:r>
            <w:r w:rsidR="008A329D" w:rsidRPr="00751CF2">
              <w:rPr>
                <w:rFonts w:ascii="Verdana" w:hAnsi="Verdana"/>
                <w:sz w:val="20"/>
                <w:szCs w:val="20"/>
              </w:rPr>
              <w:t>2</w:t>
            </w:r>
            <w:r w:rsidRPr="006B1DF0">
              <w:rPr>
                <w:rFonts w:ascii="Verdana" w:hAnsi="Verdana"/>
                <w:sz w:val="20"/>
                <w:szCs w:val="20"/>
              </w:rPr>
              <w:t xml:space="preserve">, а также систему регистрации и записи разговоров </w:t>
            </w:r>
            <w:r w:rsidRPr="006B1DF0">
              <w:rPr>
                <w:rFonts w:ascii="Verdana" w:hAnsi="Verdana"/>
                <w:sz w:val="20"/>
                <w:szCs w:val="20"/>
                <w:lang w:val="en-US"/>
              </w:rPr>
              <w:t>SpRecord</w:t>
            </w:r>
            <w:r w:rsidRPr="006B1DF0">
              <w:rPr>
                <w:rFonts w:ascii="Verdana" w:hAnsi="Verdana"/>
                <w:sz w:val="20"/>
                <w:szCs w:val="20"/>
              </w:rPr>
              <w:t>.</w:t>
            </w:r>
          </w:p>
          <w:p w14:paraId="724FF7E0" w14:textId="77777777" w:rsidR="00F67096" w:rsidRDefault="006B1DF0" w:rsidP="00F87C30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B1DF0">
              <w:rPr>
                <w:rFonts w:ascii="Verdana" w:hAnsi="Verdana"/>
                <w:sz w:val="20"/>
                <w:szCs w:val="20"/>
              </w:rPr>
              <w:t xml:space="preserve">В системах оповещения и управления эвакуацией людей при пожарах </w:t>
            </w:r>
            <w:r w:rsidR="00F87C30">
              <w:rPr>
                <w:rFonts w:ascii="Verdana" w:hAnsi="Verdana"/>
                <w:sz w:val="20"/>
                <w:szCs w:val="20"/>
              </w:rPr>
              <w:t xml:space="preserve">диспетчерские </w:t>
            </w:r>
            <w:r w:rsidRPr="006B1DF0">
              <w:rPr>
                <w:rFonts w:ascii="Verdana" w:hAnsi="Verdana"/>
                <w:sz w:val="20"/>
                <w:szCs w:val="20"/>
              </w:rPr>
              <w:t xml:space="preserve">пульты могут использоваться для организации в ручном режиме двусторонней связи диспетчерской с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6B1DF0">
              <w:rPr>
                <w:rFonts w:ascii="Verdana" w:hAnsi="Verdana"/>
                <w:sz w:val="20"/>
                <w:szCs w:val="20"/>
              </w:rPr>
              <w:t>6 зонами пожарного оповещения объектов 4 и 5 категорий.</w:t>
            </w:r>
          </w:p>
        </w:tc>
      </w:tr>
      <w:tr w:rsidR="00857580" w:rsidRPr="00FD746A" w14:paraId="4697FCE3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41BD" w14:textId="77777777" w:rsidR="00857580" w:rsidRDefault="00857580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857580">
              <w:rPr>
                <w:rFonts w:ascii="Verdana" w:hAnsi="Verdana"/>
                <w:sz w:val="20"/>
                <w:szCs w:val="20"/>
              </w:rPr>
              <w:t>Диспетчерское оборудование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7580">
              <w:rPr>
                <w:rFonts w:ascii="Verdana" w:hAnsi="Verdana"/>
                <w:sz w:val="20"/>
                <w:szCs w:val="20"/>
              </w:rPr>
              <w:t>-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табло отображения</w:t>
            </w:r>
            <w:r w:rsidR="00345520" w:rsidRPr="00345520">
              <w:rPr>
                <w:rFonts w:ascii="Verdana" w:hAnsi="Verdana"/>
                <w:sz w:val="20"/>
                <w:szCs w:val="20"/>
                <w:lang w:bidi="en-US"/>
              </w:rPr>
              <w:t xml:space="preserve"> </w:t>
            </w:r>
            <w:r w:rsidR="00345520" w:rsidRPr="00345520">
              <w:rPr>
                <w:rFonts w:ascii="Verdana" w:hAnsi="Verdana"/>
                <w:sz w:val="20"/>
                <w:szCs w:val="20"/>
              </w:rPr>
              <w:t>MP-730W1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EE10" w14:textId="77777777" w:rsidR="00857580" w:rsidRPr="00FD746A" w:rsidRDefault="00DF0B25" w:rsidP="00A8588C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Табло отображения обеспечивает индикацию состояния до 20 сигнальных линий.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C622" w14:textId="77777777" w:rsidR="00857580" w:rsidRPr="00FD746A" w:rsidRDefault="00DF0B25" w:rsidP="00FC646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Сброс индикации осуществляется с помощью кнопки </w:t>
            </w:r>
            <w:r w:rsidR="00FC646F">
              <w:rPr>
                <w:rFonts w:ascii="Verdana" w:hAnsi="Verdana"/>
                <w:sz w:val="20"/>
                <w:szCs w:val="20"/>
              </w:rPr>
              <w:t>СБРОС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038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38C1" w:rsidRPr="00A038C1">
              <w:rPr>
                <w:rFonts w:ascii="Verdana" w:hAnsi="Verdana"/>
                <w:sz w:val="20"/>
                <w:szCs w:val="20"/>
              </w:rPr>
              <w:t>Максимально в системе могут использоваться до 16 табло отображения</w:t>
            </w:r>
            <w:r w:rsidR="00FC64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90481" w:rsidRPr="00FD746A" w14:paraId="3EB312D1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7817" w14:textId="77777777" w:rsidR="00690481" w:rsidRPr="00857580" w:rsidRDefault="00690481" w:rsidP="00FC646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857580">
              <w:rPr>
                <w:rFonts w:ascii="Verdana" w:hAnsi="Verdana"/>
                <w:sz w:val="20"/>
                <w:szCs w:val="20"/>
              </w:rPr>
              <w:t>Диспетчерское оборудование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FC64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кросс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EC37" w14:textId="3116FD5E" w:rsidR="00267F4A" w:rsidRPr="00267F4A" w:rsidRDefault="00175893" w:rsidP="00A72B4D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Для пультов </w:t>
            </w:r>
            <w:r w:rsidRPr="00267F4A">
              <w:rPr>
                <w:rFonts w:ascii="Verdana" w:hAnsi="Verdana"/>
                <w:sz w:val="20"/>
                <w:szCs w:val="20"/>
              </w:rPr>
              <w:t>GC-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1006/1009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2B4D">
              <w:rPr>
                <w:rFonts w:ascii="Verdana" w:hAnsi="Verdana"/>
                <w:sz w:val="20"/>
                <w:szCs w:val="20"/>
              </w:rPr>
              <w:t>д</w:t>
            </w:r>
            <w:r w:rsidR="00690481">
              <w:rPr>
                <w:rFonts w:ascii="Verdana" w:hAnsi="Verdana"/>
                <w:sz w:val="20"/>
                <w:szCs w:val="20"/>
              </w:rPr>
              <w:t>ля подключения линий разговорного тракта</w:t>
            </w:r>
            <w:r w:rsidR="00A72B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7F4A">
              <w:rPr>
                <w:rFonts w:ascii="Verdana" w:hAnsi="Verdana"/>
                <w:sz w:val="20"/>
                <w:szCs w:val="20"/>
              </w:rPr>
              <w:t>используются</w:t>
            </w:r>
            <w:r w:rsidR="00A72B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7F4A">
              <w:rPr>
                <w:rFonts w:ascii="Verdana" w:hAnsi="Verdana"/>
                <w:sz w:val="20"/>
                <w:szCs w:val="20"/>
              </w:rPr>
              <w:t>клеммные</w:t>
            </w:r>
            <w:r w:rsidR="00267F4A" w:rsidRPr="00267F4A">
              <w:rPr>
                <w:rFonts w:ascii="Verdana" w:hAnsi="Verdana"/>
                <w:sz w:val="20"/>
                <w:szCs w:val="20"/>
              </w:rPr>
              <w:t xml:space="preserve"> колодки монтажной коробки </w:t>
            </w:r>
            <w:r w:rsidR="00267F4A" w:rsidRPr="00267F4A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="00267F4A" w:rsidRPr="00267F4A">
              <w:rPr>
                <w:rFonts w:ascii="Verdana" w:hAnsi="Verdana"/>
                <w:sz w:val="20"/>
                <w:szCs w:val="20"/>
              </w:rPr>
              <w:t>-0009</w:t>
            </w:r>
            <w:r w:rsidR="00267F4A" w:rsidRPr="00267F4A">
              <w:rPr>
                <w:rFonts w:ascii="Verdana" w:hAnsi="Verdana"/>
                <w:sz w:val="20"/>
                <w:szCs w:val="20"/>
                <w:lang w:bidi="en-US"/>
              </w:rPr>
              <w:t>U</w:t>
            </w:r>
            <w:r w:rsidR="00267F4A" w:rsidRPr="00267F4A">
              <w:rPr>
                <w:rFonts w:ascii="Verdana" w:hAnsi="Verdana"/>
                <w:sz w:val="20"/>
                <w:szCs w:val="20"/>
              </w:rPr>
              <w:t>2</w:t>
            </w:r>
            <w:r w:rsidR="00A72B4D">
              <w:rPr>
                <w:rFonts w:ascii="Verdana" w:hAnsi="Verdana"/>
                <w:sz w:val="20"/>
                <w:szCs w:val="20"/>
              </w:rPr>
              <w:t>.</w:t>
            </w:r>
          </w:p>
          <w:p w14:paraId="0560E470" w14:textId="590EE579" w:rsidR="00A72B4D" w:rsidRPr="00EF0D19" w:rsidRDefault="00A72B4D" w:rsidP="00EF0D19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="00267F4A">
              <w:rPr>
                <w:rFonts w:ascii="Verdana" w:hAnsi="Verdana"/>
                <w:sz w:val="20"/>
                <w:szCs w:val="20"/>
              </w:rPr>
              <w:t xml:space="preserve">ля </w:t>
            </w:r>
            <w:r w:rsidR="00267F4A" w:rsidRPr="00267F4A">
              <w:rPr>
                <w:rFonts w:ascii="Verdana" w:hAnsi="Verdana"/>
                <w:sz w:val="20"/>
                <w:szCs w:val="20"/>
              </w:rPr>
              <w:t>пульт</w:t>
            </w:r>
            <w:r w:rsidR="00267F4A">
              <w:rPr>
                <w:rFonts w:ascii="Verdana" w:hAnsi="Verdana"/>
                <w:sz w:val="20"/>
                <w:szCs w:val="20"/>
              </w:rPr>
              <w:t>ов</w:t>
            </w:r>
            <w:r w:rsidR="00267F4A" w:rsidRPr="00267F4A">
              <w:rPr>
                <w:rFonts w:ascii="Verdana" w:hAnsi="Verdana"/>
                <w:sz w:val="20"/>
                <w:szCs w:val="20"/>
              </w:rPr>
              <w:t xml:space="preserve"> GC-1036F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2B4D">
              <w:rPr>
                <w:rFonts w:ascii="Verdana" w:hAnsi="Verdana"/>
                <w:sz w:val="20"/>
                <w:szCs w:val="20"/>
              </w:rPr>
              <w:t>для подключения линий разговорного тракта</w:t>
            </w:r>
            <w:r>
              <w:rPr>
                <w:rFonts w:ascii="Verdana" w:hAnsi="Verdana"/>
                <w:sz w:val="20"/>
                <w:szCs w:val="20"/>
              </w:rPr>
              <w:t xml:space="preserve"> используются </w:t>
            </w:r>
            <w:r w:rsidR="00175893">
              <w:rPr>
                <w:rFonts w:ascii="Verdana" w:hAnsi="Verdana"/>
                <w:sz w:val="20"/>
                <w:szCs w:val="20"/>
              </w:rPr>
              <w:t>коммутационные</w:t>
            </w:r>
            <w:r w:rsidR="00175893" w:rsidRPr="00175893">
              <w:rPr>
                <w:rFonts w:ascii="Verdana" w:hAnsi="Verdana"/>
                <w:sz w:val="20"/>
                <w:szCs w:val="20"/>
              </w:rPr>
              <w:t xml:space="preserve"> короб</w:t>
            </w:r>
            <w:r w:rsidR="00175893">
              <w:rPr>
                <w:rFonts w:ascii="Verdana" w:hAnsi="Verdana"/>
                <w:sz w:val="20"/>
                <w:szCs w:val="20"/>
              </w:rPr>
              <w:t>ки</w:t>
            </w:r>
            <w:r w:rsidR="00175893" w:rsidRPr="00175893">
              <w:rPr>
                <w:rFonts w:ascii="Verdana" w:hAnsi="Verdana"/>
                <w:sz w:val="20"/>
                <w:szCs w:val="20"/>
              </w:rPr>
              <w:t xml:space="preserve"> с клеммами</w:t>
            </w:r>
            <w:r w:rsidR="00175893">
              <w:rPr>
                <w:rFonts w:ascii="Verdana" w:hAnsi="Verdana"/>
                <w:sz w:val="20"/>
                <w:szCs w:val="20"/>
              </w:rPr>
              <w:t>, которые штатно подсоединены</w:t>
            </w:r>
            <w:r w:rsidR="00175893" w:rsidRPr="00175893">
              <w:rPr>
                <w:rFonts w:ascii="Verdana" w:hAnsi="Verdana"/>
                <w:sz w:val="20"/>
                <w:szCs w:val="20"/>
              </w:rPr>
              <w:t xml:space="preserve"> к пультам многожильным кабелем.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4645" w14:textId="2746030E" w:rsidR="00267F4A" w:rsidRDefault="00267F4A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Входят в комплект поставки </w:t>
            </w:r>
            <w:r w:rsidRPr="00267F4A">
              <w:rPr>
                <w:rFonts w:ascii="Verdana" w:hAnsi="Verdana"/>
                <w:sz w:val="20"/>
                <w:szCs w:val="20"/>
              </w:rPr>
              <w:t>пультов GC-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1006/1009</w:t>
            </w:r>
            <w:r w:rsidR="00175893">
              <w:rPr>
                <w:rFonts w:ascii="Verdana" w:hAnsi="Verdana"/>
                <w:sz w:val="20"/>
                <w:szCs w:val="20"/>
              </w:rPr>
              <w:t>.</w:t>
            </w:r>
          </w:p>
          <w:p w14:paraId="311CBE00" w14:textId="77777777" w:rsidR="00175893" w:rsidRDefault="00175893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36B1E66F" w14:textId="77777777" w:rsidR="00A72B4D" w:rsidRDefault="00A72B4D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61E20165" w14:textId="77777777" w:rsidR="00A72B4D" w:rsidRDefault="00A72B4D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365C6E10" w14:textId="77777777" w:rsidR="00A72B4D" w:rsidRDefault="00A72B4D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12F724A5" w14:textId="77777777" w:rsidR="00A72B4D" w:rsidRDefault="00A72B4D" w:rsidP="00267F4A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2E4596B3" w14:textId="77777777" w:rsidR="00175893" w:rsidRDefault="00175893" w:rsidP="00175893">
            <w:pPr>
              <w:pStyle w:val="a3"/>
              <w:ind w:right="57"/>
              <w:rPr>
                <w:rFonts w:ascii="Verdana" w:hAnsi="Verdana"/>
                <w:sz w:val="20"/>
                <w:szCs w:val="20"/>
              </w:rPr>
            </w:pPr>
            <w:r w:rsidRPr="00175893">
              <w:rPr>
                <w:rFonts w:ascii="Verdana" w:hAnsi="Verdana"/>
                <w:sz w:val="20"/>
                <w:szCs w:val="20"/>
              </w:rPr>
              <w:t>Входят в комплект поставки пультов GC-1036F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57580" w:rsidRPr="00FD746A" w14:paraId="31EB927E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A1D5" w14:textId="77777777" w:rsidR="00857580" w:rsidRDefault="00DF0B25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Пульты</w:t>
            </w:r>
            <w:r w:rsidRPr="000F5F9E">
              <w:rPr>
                <w:rFonts w:ascii="Verdana" w:hAnsi="Verdana"/>
                <w:sz w:val="20"/>
                <w:szCs w:val="20"/>
              </w:rPr>
              <w:t xml:space="preserve"> для машинных помещений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5446" w14:textId="73989394" w:rsidR="00857580" w:rsidRPr="00FD746A" w:rsidRDefault="00DF0B25" w:rsidP="00E64BB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Устанавливаются в машинных помещениях. Реализуют режимы</w:t>
            </w:r>
            <w:r w:rsidRPr="00DF0B25">
              <w:rPr>
                <w:rFonts w:ascii="Verdana" w:hAnsi="Verdana"/>
                <w:sz w:val="20"/>
                <w:szCs w:val="20"/>
              </w:rPr>
              <w:t>:</w:t>
            </w:r>
            <w:r w:rsidR="00E64B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«Рабочий» </w:t>
            </w:r>
            <w:r>
              <w:rPr>
                <w:rFonts w:ascii="Verdana" w:hAnsi="Verdana"/>
                <w:sz w:val="20"/>
                <w:szCs w:val="20"/>
              </w:rPr>
              <w:t xml:space="preserve">и </w:t>
            </w:r>
            <w:r w:rsidRPr="00DF0B25">
              <w:rPr>
                <w:rFonts w:ascii="Verdana" w:hAnsi="Verdana"/>
                <w:sz w:val="20"/>
                <w:szCs w:val="20"/>
              </w:rPr>
              <w:t>«Дежурный»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Имеются пульты на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 1 абонента</w:t>
            </w:r>
            <w:r w:rsidR="00FC38D3">
              <w:rPr>
                <w:rFonts w:ascii="Verdana" w:hAnsi="Verdana"/>
                <w:sz w:val="20"/>
                <w:szCs w:val="20"/>
              </w:rPr>
              <w:t>(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>-3001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 xml:space="preserve">3, 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>-3001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>-3001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>1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-3001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</w:t>
            </w:r>
            <w:r w:rsidR="00FC38D3">
              <w:rPr>
                <w:rFonts w:ascii="Verdana" w:hAnsi="Verdana"/>
                <w:sz w:val="20"/>
                <w:szCs w:val="20"/>
              </w:rPr>
              <w:t>)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, отличающиеся конструктивом корпуса, и пульт на </w:t>
            </w:r>
            <w:r w:rsidRPr="00E817A9">
              <w:rPr>
                <w:rFonts w:ascii="Verdana" w:hAnsi="Verdana"/>
                <w:sz w:val="20"/>
                <w:szCs w:val="20"/>
              </w:rPr>
              <w:t>5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 абонентов</w:t>
            </w:r>
            <w:r w:rsidR="00FC38D3" w:rsidRPr="00FC38D3">
              <w:rPr>
                <w:rFonts w:ascii="Verdana" w:eastAsia="Times New Roman" w:hAnsi="Verdana"/>
                <w:lang w:eastAsia="en-US"/>
              </w:rPr>
              <w:t xml:space="preserve"> 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t>-</w:t>
            </w:r>
            <w:r w:rsidR="00FC38D3" w:rsidRPr="00FC38D3">
              <w:rPr>
                <w:rFonts w:ascii="Verdana" w:hAnsi="Verdana"/>
                <w:sz w:val="20"/>
                <w:szCs w:val="20"/>
              </w:rPr>
              <w:lastRenderedPageBreak/>
              <w:t>3004</w:t>
            </w:r>
            <w:r w:rsidR="00FC38D3" w:rsidRPr="00FC38D3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="00FC38D3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D1136">
              <w:rPr>
                <w:rFonts w:ascii="Verdana" w:hAnsi="Verdana"/>
                <w:sz w:val="20"/>
                <w:szCs w:val="20"/>
              </w:rPr>
              <w:t xml:space="preserve"> Все пульты</w:t>
            </w:r>
            <w:r w:rsidR="009D1136" w:rsidRPr="009D1136">
              <w:rPr>
                <w:rFonts w:ascii="Verdana" w:eastAsia="Times New Roman" w:hAnsi="Verdana"/>
                <w:noProof/>
                <w:kern w:val="1"/>
                <w:lang w:bidi="en-US"/>
              </w:rPr>
              <w:t xml:space="preserve"> </w:t>
            </w:r>
            <w:r w:rsidR="009D1136" w:rsidRPr="009D1136">
              <w:rPr>
                <w:rFonts w:ascii="Verdana" w:hAnsi="Verdana"/>
                <w:sz w:val="20"/>
                <w:szCs w:val="20"/>
              </w:rPr>
              <w:t>имеют режим громкой связи и обеспечивают автоматический транзит сигналов вызова от переговорного устройства кабины лифта на диспетчерский пульт</w:t>
            </w:r>
            <w:r w:rsidR="00E30B4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F0DA" w14:textId="77777777" w:rsidR="00857580" w:rsidRPr="00FD746A" w:rsidRDefault="00DF0B25" w:rsidP="00DF0B25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DF0B25">
              <w:rPr>
                <w:rFonts w:ascii="Verdana" w:hAnsi="Verdana"/>
                <w:sz w:val="20"/>
                <w:szCs w:val="20"/>
              </w:rPr>
              <w:lastRenderedPageBreak/>
              <w:t>Пульты</w:t>
            </w:r>
            <w:r w:rsidR="00751CF2">
              <w:rPr>
                <w:rFonts w:ascii="Verdana" w:hAnsi="Verdana"/>
                <w:sz w:val="20"/>
                <w:szCs w:val="20"/>
              </w:rPr>
              <w:t xml:space="preserve"> на 1 абонента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F9E">
              <w:rPr>
                <w:rFonts w:ascii="Verdana" w:hAnsi="Verdana"/>
                <w:sz w:val="20"/>
                <w:szCs w:val="20"/>
              </w:rPr>
              <w:t>для машинных помещений</w:t>
            </w:r>
            <w:r w:rsidRPr="00DF0B25">
              <w:rPr>
                <w:rFonts w:ascii="Verdana" w:hAnsi="Verdana"/>
                <w:sz w:val="20"/>
                <w:szCs w:val="20"/>
              </w:rPr>
              <w:t xml:space="preserve"> могут использоваться и на посадочном этаже, обеспечивая связь в экстремальной ситуации, например, при пожаре, с кабиной лифта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54332" w:rsidRPr="00FD746A" w14:paraId="79696897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C790" w14:textId="77777777" w:rsidR="00954332" w:rsidRPr="00FD746A" w:rsidRDefault="00DF0B25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Абонентские</w:t>
            </w:r>
            <w:r w:rsidR="00A3630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переговорные устройства</w:t>
            </w:r>
            <w:r w:rsidR="001E27C2" w:rsidRPr="00FD74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677A658" w14:textId="77777777" w:rsidR="00954332" w:rsidRPr="00FD746A" w:rsidRDefault="0095433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5F4D" w14:textId="48F6B262" w:rsidR="00954332" w:rsidRPr="00D27542" w:rsidRDefault="001E27C2" w:rsidP="001F1FF5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Переговорное устройство громкой связи с кнопкой вызова</w:t>
            </w:r>
            <w:r w:rsidR="00D27542">
              <w:rPr>
                <w:rFonts w:ascii="Verdana" w:hAnsi="Verdana"/>
                <w:sz w:val="20"/>
                <w:szCs w:val="20"/>
              </w:rPr>
              <w:t xml:space="preserve"> и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 индикатором активного вызова для голосовой связи с персоналом. Выполнено в антивандальном металлическом </w:t>
            </w:r>
            <w:r w:rsidR="00E30B45">
              <w:rPr>
                <w:rFonts w:ascii="Verdana" w:hAnsi="Verdana"/>
                <w:sz w:val="20"/>
                <w:szCs w:val="20"/>
              </w:rPr>
              <w:t>корпусе (</w:t>
            </w:r>
            <w:r w:rsidR="00751CF2">
              <w:rPr>
                <w:rFonts w:ascii="Verdana" w:hAnsi="Verdana"/>
                <w:sz w:val="20"/>
                <w:szCs w:val="20"/>
              </w:rPr>
              <w:t>GC-2001</w:t>
            </w:r>
            <w:r w:rsidR="00751CF2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 xml:space="preserve">4, 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-2001</w:t>
            </w:r>
            <w:r w:rsidR="00EF0D19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r w:rsidR="00EF0D19" w:rsidRPr="00EF0D19">
              <w:rPr>
                <w:rFonts w:ascii="Verdana" w:hAnsi="Verdana"/>
                <w:sz w:val="20"/>
                <w:szCs w:val="20"/>
              </w:rPr>
              <w:t>1</w:t>
            </w:r>
            <w:r w:rsidR="00E30B45">
              <w:rPr>
                <w:rFonts w:ascii="Verdana" w:hAnsi="Verdana"/>
                <w:sz w:val="20"/>
                <w:szCs w:val="20"/>
              </w:rPr>
              <w:t>)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7542">
              <w:rPr>
                <w:rFonts w:ascii="Verdana" w:hAnsi="Verdana"/>
                <w:sz w:val="20"/>
                <w:szCs w:val="20"/>
              </w:rPr>
              <w:t>или пластмассовом корпусе</w:t>
            </w:r>
            <w:r w:rsidR="00E30B4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GC-2001W3</w:t>
            </w:r>
            <w:r w:rsidR="00E30B45">
              <w:rPr>
                <w:rFonts w:ascii="Verdana" w:hAnsi="Verdana"/>
                <w:sz w:val="20"/>
                <w:szCs w:val="20"/>
              </w:rPr>
              <w:t>)</w:t>
            </w:r>
            <w:r w:rsidRPr="00FD746A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8588C">
              <w:rPr>
                <w:rFonts w:ascii="Verdana" w:hAnsi="Verdana"/>
                <w:sz w:val="20"/>
                <w:szCs w:val="20"/>
              </w:rPr>
              <w:t>Для кабины лифта имеется а</w:t>
            </w:r>
            <w:r w:rsidR="00A8588C" w:rsidRPr="00A8588C">
              <w:rPr>
                <w:rFonts w:ascii="Verdana" w:hAnsi="Verdana"/>
                <w:sz w:val="20"/>
                <w:szCs w:val="20"/>
              </w:rPr>
              <w:t>бонентский комплект громкой связи без корпуса</w:t>
            </w:r>
            <w:r w:rsidR="00751CF2" w:rsidRPr="00751CF2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-2001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N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1</w:t>
            </w:r>
            <w:r w:rsidR="0085758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E4F0" w14:textId="2147578E" w:rsidR="001F1FF5" w:rsidRPr="00FD746A" w:rsidRDefault="00751CF2" w:rsidP="001F1FF5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Абонентское устройство GC-2001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Pr="00751CF2">
              <w:rPr>
                <w:rFonts w:ascii="Verdana" w:hAnsi="Verdana"/>
                <w:sz w:val="20"/>
                <w:szCs w:val="20"/>
              </w:rPr>
              <w:t xml:space="preserve">1 </w:t>
            </w:r>
            <w:r>
              <w:rPr>
                <w:rFonts w:ascii="Verdana" w:hAnsi="Verdana"/>
                <w:sz w:val="20"/>
                <w:szCs w:val="20"/>
              </w:rPr>
              <w:t xml:space="preserve">имеет </w:t>
            </w:r>
            <w:r w:rsidR="001E27C2" w:rsidRPr="00FD746A">
              <w:rPr>
                <w:rFonts w:ascii="Verdana" w:hAnsi="Verdana"/>
                <w:sz w:val="20"/>
                <w:szCs w:val="20"/>
              </w:rPr>
              <w:t>накладное крепление.</w:t>
            </w:r>
            <w:r w:rsidR="001F1FF5">
              <w:rPr>
                <w:rFonts w:ascii="Verdana" w:hAnsi="Verdana"/>
                <w:sz w:val="20"/>
                <w:szCs w:val="20"/>
              </w:rPr>
              <w:t xml:space="preserve"> Абонентское устройство GC-2001</w:t>
            </w:r>
            <w:r w:rsidR="001F1FF5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="001F1FF5">
              <w:rPr>
                <w:rFonts w:ascii="Verdana" w:hAnsi="Verdana"/>
                <w:sz w:val="20"/>
                <w:szCs w:val="20"/>
              </w:rPr>
              <w:t>3</w:t>
            </w:r>
            <w:r w:rsidR="001F1FF5" w:rsidRPr="00751C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1FF5">
              <w:rPr>
                <w:rFonts w:ascii="Verdana" w:hAnsi="Verdana"/>
                <w:sz w:val="20"/>
                <w:szCs w:val="20"/>
              </w:rPr>
              <w:t xml:space="preserve">имеет </w:t>
            </w:r>
            <w:r w:rsidR="001F1FF5" w:rsidRPr="00FD746A">
              <w:rPr>
                <w:rFonts w:ascii="Verdana" w:hAnsi="Verdana"/>
                <w:sz w:val="20"/>
                <w:szCs w:val="20"/>
              </w:rPr>
              <w:t>накладное крепление.</w:t>
            </w:r>
          </w:p>
          <w:p w14:paraId="227CAE78" w14:textId="77777777" w:rsidR="00954332" w:rsidRPr="004B5F3C" w:rsidRDefault="00A8588C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A8588C">
              <w:rPr>
                <w:rFonts w:ascii="Verdana" w:hAnsi="Verdana"/>
                <w:sz w:val="20"/>
                <w:szCs w:val="20"/>
              </w:rPr>
              <w:t xml:space="preserve">Абонентский комплект громкой связи без корпуса 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GC-2001N1</w:t>
            </w:r>
            <w:r w:rsidR="00E30B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7580" w:rsidRPr="00857580">
              <w:rPr>
                <w:rFonts w:ascii="Verdana" w:hAnsi="Verdana"/>
                <w:sz w:val="20"/>
                <w:szCs w:val="20"/>
              </w:rPr>
              <w:t>может быть вс</w:t>
            </w:r>
            <w:r w:rsidR="00857580">
              <w:rPr>
                <w:rFonts w:ascii="Verdana" w:hAnsi="Verdana"/>
                <w:sz w:val="20"/>
                <w:szCs w:val="20"/>
              </w:rPr>
              <w:t>троен в различные конструктивы, в которых</w:t>
            </w:r>
            <w:r w:rsidR="00857580" w:rsidRPr="00857580">
              <w:rPr>
                <w:rFonts w:ascii="Verdana" w:hAnsi="Verdana"/>
                <w:sz w:val="20"/>
                <w:szCs w:val="20"/>
              </w:rPr>
              <w:t xml:space="preserve"> уже имеются встроенные кнопка вызова с контактом «на замыкание» и  громкоговоритель с сопротивлением 8 Ом.</w:t>
            </w:r>
            <w:r w:rsidR="00857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27C2" w:rsidRPr="004B5F3C">
              <w:rPr>
                <w:rFonts w:ascii="Verdana" w:hAnsi="Verdana"/>
                <w:sz w:val="20"/>
                <w:szCs w:val="20"/>
              </w:rPr>
              <w:t>В системах оповещения и</w:t>
            </w:r>
            <w:r w:rsidR="001E27C2" w:rsidRPr="00FD746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1E27C2" w:rsidRPr="004B5F3C">
              <w:rPr>
                <w:rFonts w:ascii="Verdana" w:hAnsi="Verdana"/>
                <w:sz w:val="20"/>
                <w:szCs w:val="20"/>
              </w:rPr>
              <w:t>управления эвакуацией людей при пожарах вызывные переговорные устройства могут выполнять функции</w:t>
            </w:r>
          </w:p>
          <w:p w14:paraId="243DFEEC" w14:textId="77777777" w:rsidR="00954332" w:rsidRPr="00FD746A" w:rsidRDefault="001E27C2" w:rsidP="00E30B45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4B5F3C">
              <w:rPr>
                <w:rFonts w:ascii="Verdana" w:hAnsi="Verdana"/>
                <w:sz w:val="20"/>
                <w:szCs w:val="20"/>
              </w:rPr>
              <w:t>оповещателей пожарных речевых.</w:t>
            </w:r>
          </w:p>
        </w:tc>
      </w:tr>
      <w:tr w:rsidR="00D27542" w:rsidRPr="00FD746A" w14:paraId="117B3D53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6649" w14:textId="77777777" w:rsidR="00D27542" w:rsidRPr="00FD746A" w:rsidRDefault="00BD0F7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оборудование-о</w:t>
            </w:r>
            <w:r w:rsidR="009D1136">
              <w:rPr>
                <w:rFonts w:ascii="Verdana" w:hAnsi="Verdana"/>
                <w:sz w:val="20"/>
                <w:szCs w:val="20"/>
              </w:rPr>
              <w:t>дноканальный передатчик сигнала аварии</w:t>
            </w:r>
            <w:r w:rsidR="00857580" w:rsidRPr="00857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-3001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S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DB0D" w14:textId="77777777" w:rsidR="00D27542" w:rsidRPr="00FD746A" w:rsidRDefault="009D1136" w:rsidP="00233729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Устанавливается в машинном помещении.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8E70" w14:textId="77777777" w:rsidR="00D27542" w:rsidRPr="00FD746A" w:rsidRDefault="009D1136" w:rsidP="009D113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Обеспечивает </w:t>
            </w:r>
            <w:r w:rsidRPr="009D1136">
              <w:rPr>
                <w:rFonts w:ascii="Verdana" w:hAnsi="Verdana"/>
                <w:sz w:val="20"/>
                <w:szCs w:val="20"/>
              </w:rPr>
              <w:t>путе</w:t>
            </w:r>
            <w:r>
              <w:rPr>
                <w:rFonts w:ascii="Verdana" w:hAnsi="Verdana"/>
                <w:sz w:val="20"/>
                <w:szCs w:val="20"/>
              </w:rPr>
              <w:t>м частотного уплотнения передачу</w:t>
            </w:r>
            <w:r w:rsidRPr="009D1136">
              <w:rPr>
                <w:rFonts w:ascii="Verdana" w:hAnsi="Verdana"/>
                <w:sz w:val="20"/>
                <w:szCs w:val="20"/>
              </w:rPr>
              <w:t xml:space="preserve"> сигнал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9D1136">
              <w:rPr>
                <w:rFonts w:ascii="Verdana" w:hAnsi="Verdana"/>
                <w:sz w:val="20"/>
                <w:szCs w:val="20"/>
              </w:rPr>
              <w:t xml:space="preserve"> аварии непосредственно по проводам уже имеющегося разговорного тракта</w:t>
            </w:r>
            <w:r w:rsidR="00550221">
              <w:rPr>
                <w:rFonts w:ascii="Verdana" w:hAnsi="Verdana"/>
                <w:sz w:val="20"/>
                <w:szCs w:val="20"/>
              </w:rPr>
              <w:t xml:space="preserve"> либо по отдельной выделенной линии.</w:t>
            </w:r>
          </w:p>
        </w:tc>
      </w:tr>
      <w:tr w:rsidR="009D1136" w:rsidRPr="00FD746A" w14:paraId="1E419D88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5C70" w14:textId="77777777" w:rsidR="009D1136" w:rsidRPr="00857580" w:rsidRDefault="000307F0" w:rsidP="009D113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оборудование-ш</w:t>
            </w:r>
            <w:r w:rsidR="009D1136">
              <w:rPr>
                <w:rFonts w:ascii="Verdana" w:hAnsi="Verdana"/>
                <w:sz w:val="20"/>
                <w:szCs w:val="20"/>
              </w:rPr>
              <w:t xml:space="preserve">естиканальный приемник </w:t>
            </w:r>
            <w:r w:rsidR="009D1136" w:rsidRPr="009D1136">
              <w:rPr>
                <w:rFonts w:ascii="Verdana" w:hAnsi="Verdana"/>
                <w:sz w:val="20"/>
                <w:szCs w:val="20"/>
              </w:rPr>
              <w:t>сигнала аварии</w:t>
            </w:r>
            <w:r w:rsidR="00751CF2" w:rsidRPr="00751CF2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GC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-3006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R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12DF" w14:textId="77777777" w:rsidR="009D1136" w:rsidRPr="00FD746A" w:rsidRDefault="009D1136" w:rsidP="00E64BB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Устанавливаются в кроссе диспетчерской. П</w:t>
            </w:r>
            <w:r w:rsidRPr="009D1136">
              <w:rPr>
                <w:rFonts w:ascii="Verdana" w:hAnsi="Verdana"/>
                <w:sz w:val="20"/>
                <w:szCs w:val="20"/>
              </w:rPr>
              <w:t>ереда</w:t>
            </w:r>
            <w:r w:rsidR="00E30B45">
              <w:rPr>
                <w:rFonts w:ascii="Verdana" w:hAnsi="Verdana"/>
                <w:sz w:val="20"/>
                <w:szCs w:val="20"/>
              </w:rPr>
              <w:t>е</w:t>
            </w:r>
            <w:r w:rsidRPr="009D1136">
              <w:rPr>
                <w:rFonts w:ascii="Verdana" w:hAnsi="Verdana"/>
                <w:sz w:val="20"/>
                <w:szCs w:val="20"/>
              </w:rPr>
              <w:t>т приняты</w:t>
            </w:r>
            <w:r w:rsidR="00E64BB2">
              <w:rPr>
                <w:rFonts w:ascii="Verdana" w:hAnsi="Verdana"/>
                <w:sz w:val="20"/>
                <w:szCs w:val="20"/>
                <w:lang w:val="en-US"/>
              </w:rPr>
              <w:t>t</w:t>
            </w:r>
            <w:r w:rsidRPr="009D1136">
              <w:rPr>
                <w:rFonts w:ascii="Verdana" w:hAnsi="Verdana"/>
                <w:sz w:val="20"/>
                <w:szCs w:val="20"/>
              </w:rPr>
              <w:t xml:space="preserve"> сигнал</w:t>
            </w:r>
            <w:r w:rsidR="00E64BB2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9D1136">
              <w:rPr>
                <w:rFonts w:ascii="Verdana" w:hAnsi="Verdana"/>
                <w:sz w:val="20"/>
                <w:szCs w:val="20"/>
              </w:rPr>
              <w:t xml:space="preserve"> аварии на пульт диспетчера</w:t>
            </w:r>
            <w:r>
              <w:rPr>
                <w:rFonts w:ascii="Verdana" w:hAnsi="Verdana"/>
                <w:sz w:val="20"/>
                <w:szCs w:val="20"/>
              </w:rPr>
              <w:t xml:space="preserve"> или табло отображения.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B37" w14:textId="77777777" w:rsidR="009D1136" w:rsidRDefault="00550221" w:rsidP="00550221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50221">
              <w:rPr>
                <w:rFonts w:ascii="Verdana" w:hAnsi="Verdana"/>
                <w:sz w:val="20"/>
                <w:szCs w:val="20"/>
              </w:rPr>
              <w:t xml:space="preserve">Обеспечивает путем частотного уплотнения </w:t>
            </w:r>
            <w:r>
              <w:rPr>
                <w:rFonts w:ascii="Verdana" w:hAnsi="Verdana"/>
                <w:sz w:val="20"/>
                <w:szCs w:val="20"/>
              </w:rPr>
              <w:t xml:space="preserve">прием </w:t>
            </w:r>
            <w:r w:rsidRPr="00550221">
              <w:rPr>
                <w:rFonts w:ascii="Verdana" w:hAnsi="Verdana"/>
                <w:sz w:val="20"/>
                <w:szCs w:val="20"/>
              </w:rPr>
              <w:t>сигнала аварии непосредственно по проводам уже имеющегося разговорного тракта либ</w:t>
            </w:r>
            <w:r>
              <w:rPr>
                <w:rFonts w:ascii="Verdana" w:hAnsi="Verdana"/>
                <w:sz w:val="20"/>
                <w:szCs w:val="20"/>
              </w:rPr>
              <w:t>о по отдельной выделенной лини</w:t>
            </w:r>
            <w:r w:rsidRPr="00550221">
              <w:rPr>
                <w:rFonts w:ascii="Verdana" w:hAnsi="Verdana"/>
                <w:sz w:val="20"/>
                <w:szCs w:val="20"/>
              </w:rPr>
              <w:t>и.</w:t>
            </w:r>
          </w:p>
        </w:tc>
      </w:tr>
      <w:tr w:rsidR="00C74C57" w:rsidRPr="00FD746A" w14:paraId="39D93518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27FF" w14:textId="77777777" w:rsidR="00C74C57" w:rsidRDefault="000307F0" w:rsidP="009D113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оборудование-н</w:t>
            </w:r>
            <w:r w:rsidR="00C74C57" w:rsidRPr="00C74C57">
              <w:rPr>
                <w:rFonts w:ascii="Verdana" w:hAnsi="Verdana"/>
                <w:sz w:val="20"/>
                <w:szCs w:val="20"/>
              </w:rPr>
              <w:t>аручный радиопейджер</w:t>
            </w:r>
            <w:r w:rsidR="00751CF2" w:rsidRPr="000307F0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MP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-801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H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4751" w14:textId="77777777" w:rsidR="00C74C57" w:rsidRDefault="00C74C57" w:rsidP="00751CF2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C74C57">
              <w:rPr>
                <w:rFonts w:ascii="Verdana" w:hAnsi="Verdana"/>
                <w:sz w:val="20"/>
                <w:szCs w:val="20"/>
              </w:rPr>
              <w:t xml:space="preserve">Персональное наручное устройство 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 xml:space="preserve">в виде часов </w:t>
            </w:r>
            <w:r w:rsidRPr="00C74C57">
              <w:rPr>
                <w:rFonts w:ascii="Verdana" w:hAnsi="Verdana"/>
                <w:sz w:val="20"/>
                <w:szCs w:val="20"/>
              </w:rPr>
              <w:t>дежурного персонала для реализации функции дублирования вызовов путем отображения местоположения каждого вызова.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B48E" w14:textId="77777777" w:rsidR="00C74C57" w:rsidRPr="00C74C57" w:rsidRDefault="00C74C57" w:rsidP="00C74C57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C74C57">
              <w:rPr>
                <w:rFonts w:ascii="Verdana" w:hAnsi="Verdana"/>
                <w:sz w:val="20"/>
                <w:szCs w:val="20"/>
              </w:rPr>
              <w:t>В системе возможно использование до 10 радиопейджеров.</w:t>
            </w:r>
            <w:r w:rsidR="00751CF2" w:rsidRPr="00751CF2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751CF2">
              <w:rPr>
                <w:rFonts w:ascii="Verdana" w:hAnsi="Verdana"/>
                <w:sz w:val="20"/>
                <w:szCs w:val="20"/>
              </w:rPr>
              <w:t>П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озволяет дежурному персоналу в случае его нахождения вне диспетчерской максимально быстро реагировать на вызовы.</w:t>
            </w:r>
          </w:p>
          <w:p w14:paraId="7B63AC62" w14:textId="77777777" w:rsidR="00C74C57" w:rsidRPr="00550221" w:rsidRDefault="00C74C57" w:rsidP="00550221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9D5102" w:rsidRPr="00FD746A" w14:paraId="13C20A7C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BF8B" w14:textId="77777777" w:rsidR="009D5102" w:rsidRPr="00FD746A" w:rsidRDefault="000307F0" w:rsidP="00E039EB">
            <w:pPr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</w:t>
            </w:r>
            <w:r w:rsidR="009D5102">
              <w:rPr>
                <w:rFonts w:ascii="Verdana" w:hAnsi="Verdana"/>
                <w:sz w:val="20"/>
                <w:szCs w:val="20"/>
              </w:rPr>
              <w:t xml:space="preserve">4-х канальный </w:t>
            </w:r>
            <w:r w:rsidR="00E64BB2">
              <w:rPr>
                <w:rFonts w:ascii="Verdana" w:hAnsi="Verdana"/>
                <w:sz w:val="20"/>
                <w:szCs w:val="20"/>
              </w:rPr>
              <w:t>радио</w:t>
            </w:r>
            <w:r w:rsidR="009D5102">
              <w:rPr>
                <w:rFonts w:ascii="Verdana" w:hAnsi="Verdana"/>
                <w:sz w:val="20"/>
                <w:szCs w:val="20"/>
              </w:rPr>
              <w:t>приемник</w:t>
            </w:r>
            <w:r w:rsidR="00751CF2" w:rsidRPr="00751CF2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MP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-821</w:t>
            </w:r>
            <w:r w:rsidR="00751CF2" w:rsidRPr="00751CF2">
              <w:rPr>
                <w:rFonts w:ascii="Verdana" w:hAnsi="Verdana"/>
                <w:sz w:val="20"/>
                <w:szCs w:val="20"/>
                <w:lang w:bidi="en-US"/>
              </w:rPr>
              <w:t>W</w:t>
            </w:r>
            <w:r w:rsidR="00751CF2" w:rsidRPr="00751CF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31EE" w14:textId="77777777" w:rsidR="009D5102" w:rsidRPr="00C20E91" w:rsidRDefault="009D5102" w:rsidP="00274F96">
            <w:pPr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 совместной работе с радиопередатчиком </w:t>
            </w:r>
            <w:r w:rsidR="00E039EB">
              <w:rPr>
                <w:rFonts w:ascii="Verdana" w:hAnsi="Verdana"/>
                <w:sz w:val="20"/>
                <w:szCs w:val="20"/>
                <w:lang w:val="en-US"/>
              </w:rPr>
              <w:t>MP</w:t>
            </w:r>
            <w:r w:rsidR="00E039EB" w:rsidRPr="00E039EB">
              <w:rPr>
                <w:rFonts w:ascii="Verdana" w:hAnsi="Verdana"/>
                <w:sz w:val="20"/>
                <w:szCs w:val="20"/>
              </w:rPr>
              <w:t>-811</w:t>
            </w:r>
            <w:r w:rsidR="00E039EB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E039EB" w:rsidRPr="00E039EB">
              <w:rPr>
                <w:rFonts w:ascii="Verdana" w:hAnsi="Verdana"/>
                <w:sz w:val="20"/>
                <w:szCs w:val="20"/>
              </w:rPr>
              <w:t>1</w:t>
            </w:r>
            <w:r w:rsidR="00E039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обеспечивает увеличение радиуса действия системы (работает в качестве ретранслятора).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49A8" w14:textId="77777777" w:rsidR="00233729" w:rsidRDefault="009D5102" w:rsidP="00233729">
            <w:pPr>
              <w:tabs>
                <w:tab w:val="left" w:pos="-18711"/>
              </w:tabs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</w:t>
            </w:r>
            <w:r w:rsidRPr="00DD2673">
              <w:rPr>
                <w:rFonts w:ascii="Verdana" w:hAnsi="Verdana"/>
                <w:sz w:val="20"/>
                <w:szCs w:val="20"/>
              </w:rPr>
              <w:t>станавливается в техническом помещении или коридоре. Место для установки определяется экспериментально, по результатам наибольшего радиуса уверенного приема.</w:t>
            </w:r>
          </w:p>
          <w:p w14:paraId="253595D6" w14:textId="77777777" w:rsidR="009D5102" w:rsidRPr="00C20E91" w:rsidRDefault="00233729" w:rsidP="00575765">
            <w:pPr>
              <w:tabs>
                <w:tab w:val="left" w:pos="-18711"/>
              </w:tabs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качестве </w:t>
            </w:r>
            <w:r w:rsidR="00E039EB">
              <w:rPr>
                <w:rFonts w:ascii="Verdana" w:hAnsi="Verdana"/>
                <w:sz w:val="20"/>
                <w:szCs w:val="20"/>
              </w:rPr>
              <w:t>радио</w:t>
            </w:r>
            <w:r>
              <w:rPr>
                <w:rFonts w:ascii="Verdana" w:hAnsi="Verdana"/>
                <w:sz w:val="20"/>
                <w:szCs w:val="20"/>
              </w:rPr>
              <w:t>ретранслятора может использоваться и для увеличение радиуса действия</w:t>
            </w:r>
            <w:r w:rsidR="009D5102" w:rsidRPr="00DD267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наручных</w:t>
            </w:r>
            <w:r w:rsidRPr="00EE61A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радио</w:t>
            </w:r>
            <w:r w:rsidRPr="00EE61AB">
              <w:rPr>
                <w:rFonts w:ascii="Verdana" w:hAnsi="Verdana"/>
                <w:sz w:val="20"/>
                <w:szCs w:val="20"/>
              </w:rPr>
              <w:t>пейджер</w:t>
            </w:r>
            <w:r>
              <w:rPr>
                <w:rFonts w:ascii="Verdana" w:hAnsi="Verdana"/>
                <w:sz w:val="20"/>
                <w:szCs w:val="20"/>
              </w:rPr>
              <w:t>ов.</w:t>
            </w:r>
          </w:p>
        </w:tc>
      </w:tr>
      <w:tr w:rsidR="009D5102" w:rsidRPr="00FD746A" w14:paraId="4C8C0686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056D" w14:textId="77777777" w:rsidR="009D5102" w:rsidRPr="00EE61AB" w:rsidRDefault="000307F0" w:rsidP="00274F96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Дополнительное оборудование-р</w:t>
            </w:r>
            <w:r w:rsidR="009D5102">
              <w:rPr>
                <w:rFonts w:ascii="Verdana" w:hAnsi="Verdana"/>
                <w:sz w:val="20"/>
                <w:szCs w:val="20"/>
              </w:rPr>
              <w:t>адиоп</w:t>
            </w:r>
            <w:r w:rsidR="009D5102" w:rsidRPr="00EE61AB">
              <w:rPr>
                <w:rFonts w:ascii="Verdana" w:hAnsi="Verdana"/>
                <w:sz w:val="20"/>
                <w:szCs w:val="20"/>
              </w:rPr>
              <w:t xml:space="preserve">ередатчик </w:t>
            </w:r>
            <w:r w:rsidR="009D51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1CF2" w:rsidRPr="00751CF2">
              <w:rPr>
                <w:rFonts w:ascii="Verdana" w:hAnsi="Verdana"/>
                <w:bCs/>
                <w:sz w:val="20"/>
                <w:szCs w:val="20"/>
              </w:rPr>
              <w:t>MP-811S1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D9EC" w14:textId="77777777" w:rsidR="009D5102" w:rsidRDefault="009D5102" w:rsidP="00C74C57">
            <w:pPr>
              <w:spacing w:after="0" w:line="240" w:lineRule="auto"/>
              <w:ind w:left="57" w:right="57"/>
              <w:rPr>
                <w:rFonts w:ascii="Verdana" w:hAnsi="Verdana"/>
                <w:bCs/>
                <w:sz w:val="20"/>
                <w:szCs w:val="20"/>
              </w:rPr>
            </w:pPr>
            <w:r w:rsidRPr="001E7929">
              <w:rPr>
                <w:rFonts w:ascii="Verdana" w:hAnsi="Verdana"/>
                <w:bCs/>
                <w:sz w:val="20"/>
                <w:szCs w:val="20"/>
              </w:rPr>
              <w:t xml:space="preserve">Компонент </w:t>
            </w:r>
            <w:r>
              <w:rPr>
                <w:rFonts w:ascii="Verdana" w:hAnsi="Verdana"/>
                <w:bCs/>
                <w:sz w:val="20"/>
                <w:szCs w:val="20"/>
              </w:rPr>
              <w:t>с</w:t>
            </w:r>
            <w:r w:rsidRPr="001E7929">
              <w:rPr>
                <w:rFonts w:ascii="Verdana" w:hAnsi="Verdana"/>
                <w:bCs/>
                <w:sz w:val="20"/>
                <w:szCs w:val="20"/>
              </w:rPr>
              <w:t>истемы</w:t>
            </w:r>
            <w:r w:rsidR="00C74C57">
              <w:rPr>
                <w:rFonts w:ascii="Verdana" w:hAnsi="Verdana"/>
                <w:bCs/>
                <w:sz w:val="20"/>
                <w:szCs w:val="20"/>
              </w:rPr>
              <w:t>, обеспечивающий работу наручных радиопейджеров</w:t>
            </w:r>
            <w:r w:rsidR="00E039EB" w:rsidRPr="00E039E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039EB">
              <w:rPr>
                <w:rFonts w:ascii="Verdana" w:hAnsi="Verdana"/>
                <w:bCs/>
                <w:sz w:val="20"/>
                <w:szCs w:val="20"/>
                <w:lang w:val="en-US"/>
              </w:rPr>
              <w:t>MP</w:t>
            </w:r>
            <w:r w:rsidR="00E039EB" w:rsidRPr="00E039EB">
              <w:rPr>
                <w:rFonts w:ascii="Verdana" w:hAnsi="Verdana"/>
                <w:bCs/>
                <w:sz w:val="20"/>
                <w:szCs w:val="20"/>
              </w:rPr>
              <w:t>-801</w:t>
            </w:r>
            <w:r w:rsidR="00E039EB">
              <w:rPr>
                <w:rFonts w:ascii="Verdana" w:hAnsi="Verdana"/>
                <w:bCs/>
                <w:sz w:val="20"/>
                <w:szCs w:val="20"/>
                <w:lang w:val="en-US"/>
              </w:rPr>
              <w:t>H</w:t>
            </w:r>
            <w:r w:rsidR="00E039EB" w:rsidRPr="00E039EB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C74C5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1421CD5" w14:textId="77777777" w:rsidR="009D5102" w:rsidRPr="00550221" w:rsidRDefault="00C74C57" w:rsidP="00C74C57">
            <w:pPr>
              <w:spacing w:line="240" w:lineRule="auto"/>
              <w:ind w:left="57" w:right="5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Увеличивает радиус</w:t>
            </w:r>
            <w:r w:rsidR="009D5102" w:rsidRPr="0069799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039EB">
              <w:rPr>
                <w:rFonts w:ascii="Verdana" w:hAnsi="Verdana"/>
                <w:bCs/>
                <w:sz w:val="20"/>
                <w:szCs w:val="20"/>
              </w:rPr>
              <w:t xml:space="preserve">их </w:t>
            </w:r>
            <w:r w:rsidR="009D5102" w:rsidRPr="00697996">
              <w:rPr>
                <w:rFonts w:ascii="Verdana" w:hAnsi="Verdana"/>
                <w:bCs/>
                <w:sz w:val="20"/>
                <w:szCs w:val="20"/>
              </w:rPr>
              <w:t>действия (при совместной работ</w:t>
            </w:r>
            <w:r w:rsidR="00550221">
              <w:rPr>
                <w:rFonts w:ascii="Verdana" w:hAnsi="Verdana"/>
                <w:bCs/>
                <w:sz w:val="20"/>
                <w:szCs w:val="20"/>
              </w:rPr>
              <w:t>е с 4-х канальными приемниками).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F902" w14:textId="77777777" w:rsidR="009D5102" w:rsidRDefault="009D5102" w:rsidP="00274F96">
            <w:pPr>
              <w:spacing w:after="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Для обеспечения работы наручных радиопейджеров п</w:t>
            </w:r>
            <w:r w:rsidRPr="00C20E91">
              <w:rPr>
                <w:rFonts w:ascii="Verdana" w:hAnsi="Verdana"/>
                <w:sz w:val="20"/>
                <w:szCs w:val="20"/>
              </w:rPr>
              <w:t xml:space="preserve">одключается к </w:t>
            </w:r>
            <w:r>
              <w:rPr>
                <w:rFonts w:ascii="Verdana" w:hAnsi="Verdana"/>
                <w:sz w:val="20"/>
                <w:szCs w:val="20"/>
              </w:rPr>
              <w:t xml:space="preserve">пульту дежурного персонала. </w:t>
            </w:r>
            <w:r w:rsidRPr="00FD746A">
              <w:rPr>
                <w:rFonts w:ascii="Verdana" w:hAnsi="Verdana"/>
                <w:sz w:val="20"/>
                <w:szCs w:val="20"/>
              </w:rPr>
              <w:t>Удаление от пульта до 20 метров.</w:t>
            </w:r>
          </w:p>
          <w:p w14:paraId="2055B591" w14:textId="77777777" w:rsidR="009D5102" w:rsidRPr="00C20E91" w:rsidRDefault="009D5102" w:rsidP="00274F96">
            <w:pPr>
              <w:spacing w:after="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Для увеличения радиуса действия системы подключается к 4-х канальному приемнику.</w:t>
            </w:r>
          </w:p>
          <w:p w14:paraId="13234EA0" w14:textId="77777777" w:rsidR="009D5102" w:rsidRPr="00C20E91" w:rsidRDefault="009D5102" w:rsidP="00274F96">
            <w:pPr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86C6D">
              <w:rPr>
                <w:rFonts w:ascii="Verdana" w:hAnsi="Verdana"/>
                <w:sz w:val="20"/>
                <w:szCs w:val="20"/>
              </w:rPr>
              <w:t>Место установки радиопередатчика выбирается после определения опытным путем места, обеспечивающего наибольший радиус действия системы. Радиопередатчик  устанавлива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686C6D">
              <w:rPr>
                <w:rFonts w:ascii="Verdana" w:hAnsi="Verdana"/>
                <w:sz w:val="20"/>
                <w:szCs w:val="20"/>
              </w:rPr>
              <w:t>тся в техническом помещении или коридоре, при этом необходимо обеспечить ограничение доступа посторонних к оборудованию.</w:t>
            </w:r>
          </w:p>
        </w:tc>
      </w:tr>
      <w:tr w:rsidR="009D5102" w:rsidRPr="00FD746A" w14:paraId="21E093EE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1793" w14:textId="77777777" w:rsidR="009D5102" w:rsidRPr="00FD746A" w:rsidRDefault="000307F0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оборудование-р</w:t>
            </w:r>
            <w:r w:rsidR="009D5102">
              <w:rPr>
                <w:rFonts w:ascii="Verdana" w:hAnsi="Verdana"/>
                <w:sz w:val="20"/>
                <w:szCs w:val="20"/>
              </w:rPr>
              <w:t>адиор</w:t>
            </w:r>
            <w:r w:rsidR="009D5102" w:rsidRPr="00FD746A">
              <w:rPr>
                <w:rFonts w:ascii="Verdana" w:hAnsi="Verdana"/>
                <w:sz w:val="20"/>
                <w:szCs w:val="20"/>
              </w:rPr>
              <w:t>етранслятор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3486" w14:textId="77777777" w:rsidR="009D5102" w:rsidRDefault="009D5102" w:rsidP="00550221">
            <w:pPr>
              <w:spacing w:after="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C20E91">
              <w:rPr>
                <w:rFonts w:ascii="Verdana" w:hAnsi="Verdana"/>
                <w:sz w:val="20"/>
                <w:szCs w:val="20"/>
              </w:rPr>
              <w:t>Использу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C20E91">
              <w:rPr>
                <w:rFonts w:ascii="Verdana" w:hAnsi="Verdana"/>
                <w:sz w:val="20"/>
                <w:szCs w:val="20"/>
              </w:rPr>
              <w:t>тся</w:t>
            </w:r>
            <w:r w:rsidR="0055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20E91">
              <w:rPr>
                <w:rFonts w:ascii="Verdana" w:hAnsi="Verdana"/>
                <w:sz w:val="20"/>
                <w:szCs w:val="20"/>
              </w:rPr>
              <w:t>для увеличения радиуса действия радиопейджеров</w:t>
            </w:r>
            <w:r w:rsidR="00E039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9EB">
              <w:rPr>
                <w:rFonts w:ascii="Verdana" w:hAnsi="Verdana"/>
                <w:sz w:val="20"/>
                <w:szCs w:val="20"/>
                <w:lang w:val="en-US"/>
              </w:rPr>
              <w:t>MP</w:t>
            </w:r>
            <w:r w:rsidR="00E039EB" w:rsidRPr="00E039EB">
              <w:rPr>
                <w:rFonts w:ascii="Verdana" w:hAnsi="Verdana"/>
                <w:sz w:val="20"/>
                <w:szCs w:val="20"/>
              </w:rPr>
              <w:t>-801</w:t>
            </w:r>
            <w:r w:rsidR="00E039EB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E039EB" w:rsidRPr="00E039EB">
              <w:rPr>
                <w:rFonts w:ascii="Verdana" w:hAnsi="Verdana"/>
                <w:sz w:val="20"/>
                <w:szCs w:val="20"/>
              </w:rPr>
              <w:t>2</w:t>
            </w:r>
            <w:r w:rsidRPr="00697996">
              <w:rPr>
                <w:rFonts w:ascii="Verdana" w:hAnsi="Verdana"/>
                <w:sz w:val="20"/>
                <w:szCs w:val="20"/>
              </w:rPr>
              <w:t>.</w:t>
            </w:r>
            <w:r w:rsidRPr="00C20E9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847D584" w14:textId="77777777" w:rsidR="009D5102" w:rsidRPr="00FD746A" w:rsidRDefault="009D5102" w:rsidP="00575765">
            <w:pPr>
              <w:spacing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10D83">
              <w:rPr>
                <w:rFonts w:ascii="Verdana" w:hAnsi="Verdana"/>
                <w:sz w:val="20"/>
                <w:szCs w:val="20"/>
              </w:rPr>
              <w:t xml:space="preserve">В качестве радиоретранслятора в системе используется 4-х канальный приемник </w:t>
            </w:r>
            <w:r w:rsidR="00283595" w:rsidRPr="00283595">
              <w:rPr>
                <w:rFonts w:ascii="Verdana" w:hAnsi="Verdana"/>
                <w:sz w:val="20"/>
                <w:szCs w:val="20"/>
              </w:rPr>
              <w:t>MP-821W2</w:t>
            </w:r>
            <w:r w:rsidR="00E03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0D83">
              <w:rPr>
                <w:rFonts w:ascii="Verdana" w:hAnsi="Verdana"/>
                <w:sz w:val="20"/>
                <w:szCs w:val="20"/>
              </w:rPr>
              <w:t>в режиме РЕТРАНСЛЯТОР</w:t>
            </w:r>
            <w:r w:rsidR="00575765">
              <w:rPr>
                <w:rFonts w:ascii="Verdana" w:hAnsi="Verdana"/>
                <w:sz w:val="20"/>
                <w:szCs w:val="20"/>
              </w:rPr>
              <w:t xml:space="preserve"> совместно с радиопередатчиком</w:t>
            </w:r>
            <w:r w:rsidR="00283595" w:rsidRPr="00283595">
              <w:rPr>
                <w:rFonts w:ascii="Verdana" w:hAnsi="Verdana"/>
                <w:bCs/>
                <w:sz w:val="20"/>
                <w:szCs w:val="20"/>
              </w:rPr>
              <w:t xml:space="preserve"> MP-811S1</w:t>
            </w:r>
            <w:r w:rsidR="0057576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04D1" w14:textId="77777777" w:rsidR="009D5102" w:rsidRPr="00FD746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Можно устанавливать последовательно (передавать сигнал с ретранслятора на ретранслятор), но не более 4-х  шт. последовательно.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746A">
              <w:rPr>
                <w:rFonts w:ascii="Verdana" w:hAnsi="Verdana"/>
                <w:sz w:val="20"/>
                <w:szCs w:val="20"/>
              </w:rPr>
              <w:t>Источник питания</w:t>
            </w:r>
            <w:r>
              <w:rPr>
                <w:rFonts w:ascii="Verdana" w:hAnsi="Verdana"/>
                <w:sz w:val="20"/>
                <w:szCs w:val="20"/>
              </w:rPr>
              <w:t xml:space="preserve"> 12В.</w:t>
            </w:r>
          </w:p>
        </w:tc>
      </w:tr>
      <w:tr w:rsidR="009D5102" w:rsidRPr="00FD746A" w14:paraId="4C39AD69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C84F" w14:textId="77777777" w:rsidR="009D5102" w:rsidRPr="00FD746A" w:rsidRDefault="000307F0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Дополнительное оборудование-с</w:t>
            </w:r>
            <w:r w:rsidR="009D5102" w:rsidRPr="00FD746A">
              <w:rPr>
                <w:rFonts w:ascii="Verdana" w:hAnsi="Verdana"/>
                <w:sz w:val="20"/>
                <w:szCs w:val="20"/>
              </w:rPr>
              <w:t>истема записи и регистрации разговоров</w:t>
            </w:r>
            <w:r w:rsidR="00283595" w:rsidRPr="00283595">
              <w:rPr>
                <w:rFonts w:ascii="Verdana" w:eastAsia="Times New Roman" w:hAnsi="Verdana"/>
                <w:lang w:eastAsia="en-US" w:bidi="en-US"/>
              </w:rPr>
              <w:t xml:space="preserve"> </w:t>
            </w:r>
            <w:r w:rsidR="00283595" w:rsidRPr="00283595">
              <w:rPr>
                <w:rFonts w:ascii="Verdana" w:hAnsi="Verdana"/>
                <w:sz w:val="20"/>
                <w:szCs w:val="20"/>
              </w:rPr>
              <w:t>SpRecord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570A" w14:textId="411136ED" w:rsidR="009D5102" w:rsidRPr="00C85B9E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  <w:lang w:val="en-US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Одноканальная программно-аппаратная система для записи информации с одной аналоговой телефонной линии.</w:t>
            </w:r>
            <w:r w:rsidR="00C85B9E" w:rsidRPr="00C85B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5B9E">
              <w:rPr>
                <w:rFonts w:ascii="Verdana" w:hAnsi="Verdana"/>
                <w:sz w:val="20"/>
                <w:szCs w:val="20"/>
              </w:rPr>
              <w:t xml:space="preserve">Работает только с пультами </w:t>
            </w:r>
            <w:r w:rsidR="00C85B9E">
              <w:rPr>
                <w:rFonts w:ascii="Verdana" w:hAnsi="Verdana"/>
                <w:sz w:val="20"/>
                <w:szCs w:val="20"/>
                <w:lang w:val="en-US"/>
              </w:rPr>
              <w:t>GC-1036F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FA64" w14:textId="77777777" w:rsidR="009D5102" w:rsidRPr="00FD746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Система производит автоматическую запись переговоров по всем линиям на жесткий диск компьютера, связь с которым осуществляется по USB-порту.</w:t>
            </w:r>
          </w:p>
        </w:tc>
      </w:tr>
      <w:tr w:rsidR="009D5102" w:rsidRPr="00FD746A" w14:paraId="401AEF42" w14:textId="77777777" w:rsidTr="00D2754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823D" w14:textId="77777777" w:rsidR="009D5102" w:rsidRPr="00FD746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>Источник питания</w:t>
            </w:r>
          </w:p>
          <w:p w14:paraId="369749FC" w14:textId="77777777" w:rsidR="009D5102" w:rsidRPr="00FD746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0AA2" w14:textId="77777777" w:rsidR="009D5102" w:rsidRPr="000B6FF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0B6FFA">
              <w:rPr>
                <w:rFonts w:ascii="Verdana" w:hAnsi="Verdana"/>
                <w:sz w:val="20"/>
                <w:szCs w:val="20"/>
              </w:rPr>
              <w:t>Источник питания должен обеспечивать безопасное низковольтно</w:t>
            </w:r>
            <w:r w:rsidR="00550221">
              <w:rPr>
                <w:rFonts w:ascii="Verdana" w:hAnsi="Verdana"/>
                <w:sz w:val="20"/>
                <w:szCs w:val="20"/>
              </w:rPr>
              <w:t>е питание не более 24</w:t>
            </w:r>
            <w:r w:rsidRPr="000B6FFA">
              <w:rPr>
                <w:rFonts w:ascii="Verdana" w:hAnsi="Verdana"/>
                <w:sz w:val="20"/>
                <w:szCs w:val="20"/>
              </w:rPr>
              <w:t>В. От данного источника должны питаться только ком</w:t>
            </w:r>
            <w:r w:rsidR="00550221">
              <w:rPr>
                <w:rFonts w:ascii="Verdana" w:hAnsi="Verdana"/>
                <w:sz w:val="20"/>
                <w:szCs w:val="20"/>
              </w:rPr>
              <w:t>поненты системы</w:t>
            </w:r>
            <w:r w:rsidRPr="000B6FFA">
              <w:rPr>
                <w:rFonts w:ascii="Verdana" w:hAnsi="Verdana"/>
                <w:sz w:val="20"/>
                <w:szCs w:val="20"/>
              </w:rPr>
              <w:t>. Источник питания должен быть напрямую подключен к основной питающей линии без использования электрических розеток. Данный источник питания обеспечивает бесперебойное питани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0B6FFA">
              <w:rPr>
                <w:rFonts w:ascii="Verdana" w:hAnsi="Verdana"/>
                <w:sz w:val="20"/>
                <w:szCs w:val="20"/>
              </w:rPr>
              <w:t xml:space="preserve"> системы вызова персонала в случае пропадания напряжения.</w:t>
            </w:r>
          </w:p>
          <w:p w14:paraId="00EACAA3" w14:textId="77777777" w:rsidR="009D5102" w:rsidRPr="00FD746A" w:rsidRDefault="009D5102" w:rsidP="00C67B35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8444" w14:textId="77777777" w:rsidR="009D5102" w:rsidRPr="00FD746A" w:rsidRDefault="009D5102" w:rsidP="00274F96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FD746A">
              <w:rPr>
                <w:rFonts w:ascii="Verdana" w:hAnsi="Verdana"/>
                <w:sz w:val="20"/>
                <w:szCs w:val="20"/>
              </w:rPr>
              <w:t xml:space="preserve">Источники питания должны располагаться только в сухих помещениях или коридорах. Доступ для обслуживания источников должен быть удобным. Необходимо предусмотреть надлежащий отвод тепла. При необходимости можно применять внешнюю принудительную вентиляцию, например, при установке источника в коммуникационном шкафу. Источник питания должен обеспечивать расчетный ток и иметь запас по мощности не менее 10%. Расчетный ток определяется как сумма токов потребления всех компонентов системы. При необходимости можно использовать несколько источников питания, каждый из </w:t>
            </w:r>
            <w:r w:rsidRPr="00FD746A">
              <w:rPr>
                <w:rFonts w:ascii="Verdana" w:hAnsi="Verdana"/>
                <w:sz w:val="20"/>
                <w:szCs w:val="20"/>
              </w:rPr>
              <w:lastRenderedPageBreak/>
              <w:t>которых питает свою часть компонентов.</w:t>
            </w:r>
          </w:p>
        </w:tc>
      </w:tr>
      <w:tr w:rsidR="003D05A9" w:rsidRPr="00FD746A" w14:paraId="22185AEE" w14:textId="77777777" w:rsidTr="00185A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9203" w14:textId="77777777" w:rsidR="003D05A9" w:rsidRPr="00EE61AB" w:rsidRDefault="003D05A9" w:rsidP="00185A4F">
            <w:pPr>
              <w:spacing w:after="0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141A50">
              <w:rPr>
                <w:rFonts w:ascii="Verdana" w:hAnsi="Verdana"/>
                <w:sz w:val="20"/>
                <w:szCs w:val="20"/>
              </w:rPr>
              <w:lastRenderedPageBreak/>
              <w:t>Адаптер-блок защиты</w:t>
            </w:r>
            <w:r w:rsidR="001B3031" w:rsidRPr="00141A50">
              <w:rPr>
                <w:rFonts w:ascii="Verdana" w:eastAsia="Times New Roman" w:hAnsi="Verdana"/>
                <w:kern w:val="1"/>
                <w:sz w:val="20"/>
                <w:szCs w:val="20"/>
                <w:lang w:eastAsia="ar-SA"/>
              </w:rPr>
              <w:t xml:space="preserve"> </w:t>
            </w:r>
            <w:r w:rsidR="001B3031" w:rsidRPr="00141A50">
              <w:rPr>
                <w:rFonts w:ascii="Verdana" w:hAnsi="Verdana"/>
                <w:sz w:val="20"/>
                <w:szCs w:val="20"/>
                <w:lang w:val="en-US"/>
              </w:rPr>
              <w:t>GC</w:t>
            </w:r>
            <w:r w:rsidR="001B3031" w:rsidRPr="00141A50">
              <w:rPr>
                <w:rFonts w:ascii="Verdana" w:hAnsi="Verdana"/>
                <w:sz w:val="20"/>
                <w:szCs w:val="20"/>
              </w:rPr>
              <w:t>-0012</w:t>
            </w:r>
            <w:r w:rsidR="001B3031" w:rsidRPr="00141A50">
              <w:rPr>
                <w:rFonts w:ascii="Verdana" w:hAnsi="Verdana"/>
                <w:sz w:val="20"/>
                <w:szCs w:val="20"/>
                <w:lang w:val="en-US"/>
              </w:rPr>
              <w:t>U</w:t>
            </w:r>
            <w:r w:rsidR="001B3031" w:rsidRPr="00141A5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7187" w14:textId="77777777" w:rsidR="003D05A9" w:rsidRPr="001720D0" w:rsidRDefault="003D05A9" w:rsidP="00185A4F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1720D0">
              <w:rPr>
                <w:rFonts w:ascii="Verdana" w:hAnsi="Verdana"/>
                <w:sz w:val="20"/>
                <w:szCs w:val="20"/>
              </w:rPr>
              <w:t>Пред</w:t>
            </w:r>
            <w:r>
              <w:rPr>
                <w:rFonts w:ascii="Verdana" w:hAnsi="Verdana"/>
                <w:sz w:val="20"/>
                <w:szCs w:val="20"/>
              </w:rPr>
              <w:t>назначен д</w:t>
            </w:r>
            <w:r w:rsidRPr="001720D0">
              <w:rPr>
                <w:rFonts w:ascii="Verdana" w:hAnsi="Verdana"/>
                <w:sz w:val="20"/>
                <w:szCs w:val="20"/>
              </w:rPr>
              <w:t>ля удобства подключения проводов и защиты от перегрузки блок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1720D0">
              <w:rPr>
                <w:rFonts w:ascii="Verdana" w:hAnsi="Verdana"/>
                <w:sz w:val="20"/>
                <w:szCs w:val="20"/>
              </w:rPr>
              <w:t xml:space="preserve"> питания</w:t>
            </w:r>
            <w:r>
              <w:rPr>
                <w:rFonts w:ascii="Verdana" w:hAnsi="Verdana"/>
                <w:sz w:val="20"/>
                <w:szCs w:val="20"/>
              </w:rPr>
              <w:t xml:space="preserve"> на 12В</w:t>
            </w:r>
            <w:r w:rsidR="001B3031" w:rsidRPr="001B3031">
              <w:rPr>
                <w:rFonts w:ascii="Verdana" w:hAnsi="Verdana"/>
                <w:sz w:val="20"/>
                <w:szCs w:val="20"/>
              </w:rPr>
              <w:t xml:space="preserve"> оснащенного стандартным штеккером 5,5/2,1,</w:t>
            </w:r>
            <w:r w:rsidRPr="001720D0">
              <w:rPr>
                <w:rFonts w:ascii="Verdana" w:hAnsi="Verdana"/>
                <w:sz w:val="20"/>
                <w:szCs w:val="20"/>
              </w:rPr>
              <w:t xml:space="preserve"> используемого для питания 4-х канального приемника.</w:t>
            </w:r>
            <w:r>
              <w:rPr>
                <w:rFonts w:ascii="Verdana" w:hAnsi="Verdana"/>
                <w:sz w:val="20"/>
                <w:szCs w:val="20"/>
              </w:rPr>
              <w:t xml:space="preserve"> Также обеспечивает световую сигнализацию наличия напряжения от блока питания и на линии.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2C39" w14:textId="77777777" w:rsidR="003D05A9" w:rsidRPr="001720D0" w:rsidRDefault="003D05A9" w:rsidP="001B3031">
            <w:pPr>
              <w:pStyle w:val="a3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</w:t>
            </w:r>
            <w:r w:rsidRPr="00A5173E">
              <w:rPr>
                <w:rFonts w:ascii="Verdana" w:hAnsi="Verdana"/>
                <w:sz w:val="20"/>
                <w:szCs w:val="20"/>
              </w:rPr>
              <w:t>станавлива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A5173E">
              <w:rPr>
                <w:rFonts w:ascii="Verdana" w:hAnsi="Verdana"/>
                <w:sz w:val="20"/>
                <w:szCs w:val="20"/>
              </w:rPr>
              <w:t>тся в помещении, ограниченном для доступа посторонних лиц</w:t>
            </w:r>
            <w:r w:rsidR="001B3031">
              <w:rPr>
                <w:rFonts w:ascii="Verdana" w:eastAsia="Times New Roman" w:hAnsi="Verdana"/>
                <w:kern w:val="1"/>
                <w:sz w:val="20"/>
                <w:szCs w:val="20"/>
                <w:lang w:eastAsia="ar-SA"/>
              </w:rPr>
              <w:t>.</w:t>
            </w:r>
            <w:r w:rsidR="001B3031" w:rsidRPr="001B3031">
              <w:rPr>
                <w:rFonts w:ascii="Verdana" w:eastAsia="Times New Roman" w:hAnsi="Verdan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B65163C" w14:textId="77777777" w:rsidR="00954332" w:rsidRPr="00C67B35" w:rsidRDefault="001E27C2" w:rsidP="00C67B35">
      <w:pPr>
        <w:pStyle w:val="1"/>
        <w:spacing w:before="240" w:after="240"/>
        <w:rPr>
          <w:szCs w:val="24"/>
        </w:rPr>
      </w:pPr>
      <w:bookmarkStart w:id="9" w:name="_Toc484519398"/>
      <w:r w:rsidRPr="00C67B35">
        <w:rPr>
          <w:szCs w:val="24"/>
        </w:rPr>
        <w:t>7. Системная технология</w:t>
      </w:r>
      <w:bookmarkEnd w:id="9"/>
    </w:p>
    <w:p w14:paraId="1012B100" w14:textId="77777777" w:rsidR="00954332" w:rsidRPr="00FD746A" w:rsidRDefault="001E27C2" w:rsidP="00C67B35">
      <w:pPr>
        <w:pStyle w:val="2"/>
        <w:spacing w:before="120" w:after="60"/>
        <w:rPr>
          <w:sz w:val="20"/>
          <w:szCs w:val="20"/>
        </w:rPr>
      </w:pPr>
      <w:bookmarkStart w:id="10" w:name="_Toc484519399"/>
      <w:r w:rsidRPr="00FD746A">
        <w:rPr>
          <w:sz w:val="20"/>
          <w:szCs w:val="20"/>
        </w:rPr>
        <w:t>7.1. Инфраструктура системы</w:t>
      </w:r>
      <w:bookmarkEnd w:id="10"/>
      <w:r w:rsidRPr="00FD746A">
        <w:rPr>
          <w:sz w:val="20"/>
          <w:szCs w:val="20"/>
        </w:rPr>
        <w:t xml:space="preserve"> </w:t>
      </w:r>
    </w:p>
    <w:p w14:paraId="381CFF21" w14:textId="77777777" w:rsidR="0004307C" w:rsidRPr="00575765" w:rsidRDefault="00D172CF" w:rsidP="0004307C">
      <w:pPr>
        <w:pStyle w:val="a3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</w:t>
      </w:r>
      <w:r w:rsidR="001B3031">
        <w:rPr>
          <w:rFonts w:ascii="Verdana" w:hAnsi="Verdana"/>
          <w:sz w:val="20"/>
          <w:szCs w:val="20"/>
        </w:rPr>
        <w:t>Инфраструктура системы имеет четыре</w:t>
      </w:r>
      <w:r w:rsidRPr="00575765">
        <w:rPr>
          <w:rFonts w:ascii="Verdana" w:hAnsi="Verdana"/>
          <w:sz w:val="20"/>
          <w:szCs w:val="20"/>
        </w:rPr>
        <w:t xml:space="preserve"> </w:t>
      </w:r>
      <w:r w:rsidR="0004307C" w:rsidRPr="00575765">
        <w:rPr>
          <w:rFonts w:ascii="Verdana" w:hAnsi="Verdana"/>
          <w:sz w:val="20"/>
          <w:szCs w:val="20"/>
        </w:rPr>
        <w:t>составляющи</w:t>
      </w:r>
      <w:r w:rsidRPr="00575765">
        <w:rPr>
          <w:rFonts w:ascii="Verdana" w:hAnsi="Verdana"/>
          <w:sz w:val="20"/>
          <w:szCs w:val="20"/>
        </w:rPr>
        <w:t>х</w:t>
      </w:r>
      <w:r w:rsidR="0004307C" w:rsidRPr="00575765">
        <w:rPr>
          <w:rFonts w:ascii="Verdana" w:hAnsi="Verdana"/>
          <w:sz w:val="20"/>
          <w:szCs w:val="20"/>
        </w:rPr>
        <w:t>:</w:t>
      </w:r>
    </w:p>
    <w:p w14:paraId="4B745C52" w14:textId="77777777" w:rsidR="0004307C" w:rsidRPr="00575765" w:rsidRDefault="001B3031" w:rsidP="0004307C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- разговорный тракт;</w:t>
      </w:r>
    </w:p>
    <w:p w14:paraId="4A068CA1" w14:textId="77777777" w:rsidR="0004307C" w:rsidRPr="00575765" w:rsidRDefault="0004307C" w:rsidP="0004307C">
      <w:pPr>
        <w:pStyle w:val="a3"/>
        <w:rPr>
          <w:rFonts w:ascii="Verdana" w:hAnsi="Verdana"/>
          <w:strike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- сигнальные цепи с помещением дежурного персонала;</w:t>
      </w:r>
    </w:p>
    <w:p w14:paraId="784DEA54" w14:textId="77777777" w:rsidR="0004307C" w:rsidRPr="00575765" w:rsidRDefault="0004307C" w:rsidP="0004307C">
      <w:pPr>
        <w:pStyle w:val="a3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- радиотракт с радиопейджерами;</w:t>
      </w:r>
    </w:p>
    <w:p w14:paraId="6023A3A8" w14:textId="77777777" w:rsidR="0004307C" w:rsidRPr="00575765" w:rsidRDefault="0004307C" w:rsidP="0004307C">
      <w:pPr>
        <w:pStyle w:val="a3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- цепи питания.</w:t>
      </w:r>
    </w:p>
    <w:p w14:paraId="524A49B5" w14:textId="77777777" w:rsidR="00D172CF" w:rsidRPr="00575765" w:rsidRDefault="00D172CF" w:rsidP="00D172CF">
      <w:pPr>
        <w:pStyle w:val="a3"/>
        <w:jc w:val="both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Инфраструктура системы представляет собой радиальную структуру с пультом в центре системы.</w:t>
      </w:r>
    </w:p>
    <w:p w14:paraId="06FA9141" w14:textId="77777777" w:rsidR="00D172CF" w:rsidRDefault="00D172CF" w:rsidP="00D172CF">
      <w:pPr>
        <w:pStyle w:val="a3"/>
        <w:jc w:val="both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Передача сигналов вызова от переговорных устройств осуществляется по линиям разговорного тракта. </w:t>
      </w:r>
      <w:r w:rsidR="00E43771" w:rsidRPr="00575765">
        <w:rPr>
          <w:rFonts w:ascii="Verdana" w:hAnsi="Verdana"/>
          <w:sz w:val="20"/>
          <w:szCs w:val="20"/>
        </w:rPr>
        <w:t>Разговорный тракт системы представляет собой 2-х проводную аналоговую шину с интерфейсом аналогичным телефонному, к которой с одной стороны подключается</w:t>
      </w:r>
      <w:r w:rsidR="001A5358" w:rsidRPr="001A5358">
        <w:rPr>
          <w:rFonts w:ascii="Verdana" w:hAnsi="Verdana"/>
          <w:sz w:val="20"/>
          <w:szCs w:val="20"/>
        </w:rPr>
        <w:t xml:space="preserve"> </w:t>
      </w:r>
      <w:r w:rsidR="001A5358">
        <w:rPr>
          <w:rFonts w:ascii="Verdana" w:hAnsi="Verdana"/>
          <w:sz w:val="20"/>
          <w:szCs w:val="20"/>
        </w:rPr>
        <w:t>абонентское</w:t>
      </w:r>
      <w:r w:rsidR="00E43771" w:rsidRPr="00575765">
        <w:rPr>
          <w:rFonts w:ascii="Verdana" w:hAnsi="Verdana"/>
          <w:sz w:val="20"/>
          <w:szCs w:val="20"/>
        </w:rPr>
        <w:t xml:space="preserve"> переговорное устройство, а с другой пульт дежурного персонала. </w:t>
      </w:r>
      <w:r w:rsidRPr="00575765">
        <w:rPr>
          <w:rFonts w:ascii="Verdana" w:hAnsi="Verdana"/>
          <w:sz w:val="20"/>
          <w:szCs w:val="20"/>
        </w:rPr>
        <w:t xml:space="preserve">Уровни сигнала в линии разговорного тракта больше, чем в обычной телефонной линии, что с одной стороны, позволяет увеличить устойчивость к помехам и увеличить громкость, но с другой стороны предъявляет дополнительные требования к кабельной разводке. Так, с целью исключения наводок с одной линии на другую, требуется на каждое переговорное устройство выделять отдельную витую пару. Кабель необходимо использовать экранированный. При использовании в том же кабеле линий от другого оборудования нужно учитывать, что уровни сигнала в  линиях системы вызова могут оказывать влияние на остальные линии. </w:t>
      </w:r>
    </w:p>
    <w:p w14:paraId="55A31EB0" w14:textId="77777777" w:rsidR="00E73FF3" w:rsidRPr="00575765" w:rsidRDefault="00E817B3" w:rsidP="00D172CF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E73FF3" w:rsidRPr="00E73FF3">
        <w:rPr>
          <w:rFonts w:ascii="Verdana" w:hAnsi="Verdana"/>
          <w:sz w:val="20"/>
          <w:szCs w:val="20"/>
        </w:rPr>
        <w:t xml:space="preserve">Передача сигналов </w:t>
      </w:r>
      <w:r w:rsidR="00E73FF3">
        <w:rPr>
          <w:rFonts w:ascii="Verdana" w:hAnsi="Verdana"/>
          <w:sz w:val="20"/>
          <w:szCs w:val="20"/>
        </w:rPr>
        <w:t xml:space="preserve">аварий </w:t>
      </w:r>
      <w:r w:rsidR="00E73FF3" w:rsidRPr="00E73FF3">
        <w:rPr>
          <w:rFonts w:ascii="Verdana" w:hAnsi="Verdana"/>
          <w:sz w:val="20"/>
          <w:szCs w:val="20"/>
        </w:rPr>
        <w:t xml:space="preserve">осуществляется по </w:t>
      </w:r>
      <w:r w:rsidR="00E73FF3">
        <w:rPr>
          <w:rFonts w:ascii="Verdana" w:hAnsi="Verdana"/>
          <w:sz w:val="20"/>
          <w:szCs w:val="20"/>
        </w:rPr>
        <w:t xml:space="preserve">сигнальным </w:t>
      </w:r>
      <w:r w:rsidR="00E73FF3" w:rsidRPr="00E73FF3">
        <w:rPr>
          <w:rFonts w:ascii="Verdana" w:hAnsi="Verdana"/>
          <w:sz w:val="20"/>
          <w:szCs w:val="20"/>
        </w:rPr>
        <w:t>линиям</w:t>
      </w:r>
      <w:r w:rsidR="00E802A7">
        <w:rPr>
          <w:rFonts w:ascii="Verdana" w:hAnsi="Verdana"/>
          <w:sz w:val="20"/>
          <w:szCs w:val="20"/>
        </w:rPr>
        <w:t>.</w:t>
      </w:r>
      <w:r w:rsidR="00E73FF3" w:rsidRPr="00E73FF3">
        <w:rPr>
          <w:rFonts w:ascii="Verdana" w:hAnsi="Verdana"/>
          <w:sz w:val="20"/>
          <w:szCs w:val="20"/>
        </w:rPr>
        <w:t xml:space="preserve"> </w:t>
      </w:r>
      <w:r w:rsidR="00E802A7">
        <w:rPr>
          <w:rFonts w:ascii="Verdana" w:hAnsi="Verdana"/>
          <w:sz w:val="20"/>
          <w:szCs w:val="20"/>
        </w:rPr>
        <w:t xml:space="preserve">Сигнальные линии </w:t>
      </w:r>
      <w:r w:rsidR="00E73FF3" w:rsidRPr="00E73FF3">
        <w:rPr>
          <w:rFonts w:ascii="Verdana" w:hAnsi="Verdana"/>
          <w:sz w:val="20"/>
          <w:szCs w:val="20"/>
        </w:rPr>
        <w:t xml:space="preserve">системы представляет собой 2-х проводную аналоговую шину, к которой с одной стороны </w:t>
      </w:r>
      <w:r w:rsidR="00E802A7">
        <w:rPr>
          <w:rFonts w:ascii="Verdana" w:hAnsi="Verdana"/>
          <w:sz w:val="20"/>
          <w:szCs w:val="20"/>
        </w:rPr>
        <w:t xml:space="preserve">посредством </w:t>
      </w:r>
      <w:r>
        <w:rPr>
          <w:rFonts w:ascii="Verdana" w:hAnsi="Verdana"/>
          <w:sz w:val="20"/>
          <w:szCs w:val="20"/>
        </w:rPr>
        <w:t>«</w:t>
      </w:r>
      <w:r w:rsidR="00E802A7">
        <w:rPr>
          <w:rFonts w:ascii="Verdana" w:hAnsi="Verdana"/>
          <w:sz w:val="20"/>
          <w:szCs w:val="20"/>
        </w:rPr>
        <w:t>сухого</w:t>
      </w:r>
      <w:r>
        <w:rPr>
          <w:rFonts w:ascii="Verdana" w:hAnsi="Verdana"/>
          <w:sz w:val="20"/>
          <w:szCs w:val="20"/>
        </w:rPr>
        <w:t>»</w:t>
      </w:r>
      <w:r w:rsidR="00E802A7">
        <w:rPr>
          <w:rFonts w:ascii="Verdana" w:hAnsi="Verdana"/>
          <w:sz w:val="20"/>
          <w:szCs w:val="20"/>
        </w:rPr>
        <w:t xml:space="preserve"> контакта </w:t>
      </w:r>
      <w:r w:rsidR="00E73FF3" w:rsidRPr="00E73FF3">
        <w:rPr>
          <w:rFonts w:ascii="Verdana" w:hAnsi="Verdana"/>
          <w:sz w:val="20"/>
          <w:szCs w:val="20"/>
        </w:rPr>
        <w:t>подключа</w:t>
      </w:r>
      <w:r>
        <w:rPr>
          <w:rFonts w:ascii="Verdana" w:hAnsi="Verdana"/>
          <w:sz w:val="20"/>
          <w:szCs w:val="20"/>
        </w:rPr>
        <w:t>ю</w:t>
      </w:r>
      <w:r w:rsidR="00E73FF3" w:rsidRPr="00E73FF3">
        <w:rPr>
          <w:rFonts w:ascii="Verdana" w:hAnsi="Verdana"/>
          <w:sz w:val="20"/>
          <w:szCs w:val="20"/>
        </w:rPr>
        <w:t xml:space="preserve">тся </w:t>
      </w:r>
      <w:r w:rsidR="00E802A7">
        <w:rPr>
          <w:rFonts w:ascii="Verdana" w:hAnsi="Verdana"/>
          <w:sz w:val="20"/>
          <w:szCs w:val="20"/>
        </w:rPr>
        <w:t xml:space="preserve">аварийные выходы </w:t>
      </w:r>
      <w:r w:rsidR="00E802A7" w:rsidRPr="00E802A7">
        <w:rPr>
          <w:rFonts w:ascii="Verdana" w:hAnsi="Verdana"/>
          <w:sz w:val="20"/>
          <w:szCs w:val="20"/>
        </w:rPr>
        <w:t xml:space="preserve"> управляющих устройств приводов лифта машинных помещений</w:t>
      </w:r>
      <w:r w:rsidR="00E73FF3" w:rsidRPr="00E73FF3">
        <w:rPr>
          <w:rFonts w:ascii="Verdana" w:hAnsi="Verdana"/>
          <w:sz w:val="20"/>
          <w:szCs w:val="20"/>
        </w:rPr>
        <w:t xml:space="preserve">, а с другой </w:t>
      </w:r>
      <w:r w:rsidR="00E802A7">
        <w:rPr>
          <w:rFonts w:ascii="Verdana" w:hAnsi="Verdana"/>
          <w:sz w:val="20"/>
          <w:szCs w:val="20"/>
        </w:rPr>
        <w:t xml:space="preserve">сигнальные входы </w:t>
      </w:r>
      <w:r w:rsidR="00E73FF3" w:rsidRPr="00E73FF3">
        <w:rPr>
          <w:rFonts w:ascii="Verdana" w:hAnsi="Verdana"/>
          <w:sz w:val="20"/>
          <w:szCs w:val="20"/>
        </w:rPr>
        <w:t>пульт</w:t>
      </w:r>
      <w:r w:rsidR="00E802A7">
        <w:rPr>
          <w:rFonts w:ascii="Verdana" w:hAnsi="Verdana"/>
          <w:sz w:val="20"/>
          <w:szCs w:val="20"/>
        </w:rPr>
        <w:t>ов</w:t>
      </w:r>
      <w:r w:rsidR="00E73FF3" w:rsidRPr="00E73FF3">
        <w:rPr>
          <w:rFonts w:ascii="Verdana" w:hAnsi="Verdana"/>
          <w:sz w:val="20"/>
          <w:szCs w:val="20"/>
        </w:rPr>
        <w:t xml:space="preserve"> дежурного персонала</w:t>
      </w:r>
      <w:r w:rsidR="00E802A7">
        <w:rPr>
          <w:rFonts w:ascii="Verdana" w:hAnsi="Verdana"/>
          <w:sz w:val="20"/>
          <w:szCs w:val="20"/>
        </w:rPr>
        <w:t xml:space="preserve"> или табло отображения</w:t>
      </w:r>
      <w:r w:rsidR="00E73FF3" w:rsidRPr="00E73FF3">
        <w:rPr>
          <w:rFonts w:ascii="Verdana" w:hAnsi="Verdana"/>
          <w:sz w:val="20"/>
          <w:szCs w:val="20"/>
        </w:rPr>
        <w:t>.</w:t>
      </w:r>
      <w:r w:rsidR="00E802A7" w:rsidRPr="00E802A7">
        <w:rPr>
          <w:rFonts w:ascii="Verdana" w:hAnsi="Verdana"/>
          <w:sz w:val="20"/>
          <w:szCs w:val="20"/>
        </w:rPr>
        <w:t xml:space="preserve"> </w:t>
      </w:r>
      <w:r w:rsidR="00E802A7">
        <w:rPr>
          <w:rFonts w:ascii="Verdana" w:hAnsi="Verdana"/>
          <w:sz w:val="20"/>
          <w:szCs w:val="20"/>
        </w:rPr>
        <w:t xml:space="preserve">В качестве сигнальных линий </w:t>
      </w:r>
      <w:r w:rsidR="00E802A7" w:rsidRPr="00E802A7">
        <w:rPr>
          <w:rFonts w:ascii="Verdana" w:hAnsi="Verdana"/>
          <w:sz w:val="20"/>
          <w:szCs w:val="20"/>
        </w:rPr>
        <w:t>могут использоваться выделенные двухпроводные линии, или в случае отсутствия свободных линий</w:t>
      </w:r>
      <w:r>
        <w:rPr>
          <w:rFonts w:ascii="Verdana" w:hAnsi="Verdana"/>
          <w:sz w:val="20"/>
          <w:szCs w:val="20"/>
        </w:rPr>
        <w:t>,</w:t>
      </w:r>
      <w:r w:rsidR="00E802A7" w:rsidRPr="00E802A7">
        <w:rPr>
          <w:rFonts w:ascii="Verdana" w:hAnsi="Verdana"/>
          <w:sz w:val="20"/>
          <w:szCs w:val="20"/>
        </w:rPr>
        <w:t xml:space="preserve"> для передачи сигналов аварийной сигнализации в системе предусмотрено частотное уплотнение линий,  используемых для разговорного тракта</w:t>
      </w:r>
      <w:r w:rsidR="008049AB">
        <w:rPr>
          <w:rFonts w:ascii="Verdana" w:hAnsi="Verdana"/>
          <w:sz w:val="20"/>
          <w:szCs w:val="20"/>
        </w:rPr>
        <w:t>.</w:t>
      </w:r>
    </w:p>
    <w:p w14:paraId="6DDD28FD" w14:textId="77777777" w:rsidR="00E43771" w:rsidRPr="00575765" w:rsidRDefault="00E43771" w:rsidP="00E437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Передача сигнала от пульта дежурного персонала на радиопередатчик осуществляется по 4-х проводному шлейфу.  </w:t>
      </w:r>
    </w:p>
    <w:p w14:paraId="587A770E" w14:textId="77777777" w:rsidR="00E43771" w:rsidRPr="00575765" w:rsidRDefault="00E43771" w:rsidP="00E43771">
      <w:pPr>
        <w:pStyle w:val="a3"/>
        <w:jc w:val="both"/>
        <w:rPr>
          <w:rFonts w:ascii="Verdana" w:hAnsi="Verdana"/>
          <w:sz w:val="20"/>
          <w:szCs w:val="20"/>
        </w:rPr>
      </w:pPr>
      <w:r w:rsidRPr="00575765">
        <w:rPr>
          <w:rFonts w:ascii="Verdana" w:hAnsi="Verdana"/>
          <w:sz w:val="20"/>
          <w:szCs w:val="20"/>
        </w:rPr>
        <w:t xml:space="preserve">       </w:t>
      </w:r>
      <w:r w:rsidR="003D68EF">
        <w:rPr>
          <w:rFonts w:ascii="Verdana" w:hAnsi="Verdana"/>
          <w:sz w:val="20"/>
          <w:szCs w:val="20"/>
        </w:rPr>
        <w:t xml:space="preserve"> Р</w:t>
      </w:r>
      <w:r w:rsidRPr="00575765">
        <w:rPr>
          <w:rFonts w:ascii="Verdana" w:hAnsi="Verdana"/>
          <w:sz w:val="20"/>
          <w:szCs w:val="20"/>
        </w:rPr>
        <w:t>адиопередатчик</w:t>
      </w:r>
      <w:r w:rsidR="003D68EF">
        <w:rPr>
          <w:rFonts w:ascii="Verdana" w:hAnsi="Verdana"/>
          <w:sz w:val="20"/>
          <w:szCs w:val="20"/>
        </w:rPr>
        <w:t>и, 4-х канальные приемники и радиопейджеры</w:t>
      </w:r>
      <w:r w:rsidRPr="00575765">
        <w:rPr>
          <w:rFonts w:ascii="Verdana" w:hAnsi="Verdana"/>
          <w:sz w:val="20"/>
          <w:szCs w:val="20"/>
        </w:rPr>
        <w:t xml:space="preserve"> использу</w:t>
      </w:r>
      <w:r w:rsidR="003D68EF">
        <w:rPr>
          <w:rFonts w:ascii="Verdana" w:hAnsi="Verdana"/>
          <w:sz w:val="20"/>
          <w:szCs w:val="20"/>
        </w:rPr>
        <w:t>ю</w:t>
      </w:r>
      <w:r w:rsidRPr="00575765">
        <w:rPr>
          <w:rFonts w:ascii="Verdana" w:hAnsi="Verdana"/>
          <w:sz w:val="20"/>
          <w:szCs w:val="20"/>
        </w:rPr>
        <w:t>т радиоканал 433 МГц.</w:t>
      </w:r>
    </w:p>
    <w:p w14:paraId="6D364BBE" w14:textId="1E5E10A4" w:rsidR="00825FED" w:rsidRPr="00825FED" w:rsidRDefault="00D12917" w:rsidP="00E43771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25FED">
        <w:rPr>
          <w:rFonts w:ascii="Verdana" w:hAnsi="Verdana"/>
          <w:sz w:val="20"/>
          <w:szCs w:val="20"/>
        </w:rPr>
        <w:t xml:space="preserve">Электропитание абонентских устройств осуществляется от пульта диспетчера. </w:t>
      </w:r>
      <w:r w:rsidR="006D326F">
        <w:rPr>
          <w:rFonts w:ascii="Verdana" w:hAnsi="Verdana"/>
          <w:sz w:val="20"/>
          <w:szCs w:val="20"/>
        </w:rPr>
        <w:t xml:space="preserve">Пульты </w:t>
      </w:r>
      <w:r w:rsidR="006D326F">
        <w:rPr>
          <w:rFonts w:ascii="Verdana" w:hAnsi="Verdana"/>
          <w:sz w:val="20"/>
          <w:szCs w:val="20"/>
          <w:lang w:val="en-US"/>
        </w:rPr>
        <w:t>GC</w:t>
      </w:r>
      <w:r w:rsidR="006D326F" w:rsidRPr="002F6400">
        <w:rPr>
          <w:rFonts w:ascii="Verdana" w:hAnsi="Verdana"/>
          <w:sz w:val="20"/>
          <w:szCs w:val="20"/>
        </w:rPr>
        <w:t>-1001</w:t>
      </w:r>
      <w:r w:rsidR="006D326F">
        <w:rPr>
          <w:rFonts w:ascii="Verdana" w:hAnsi="Verdana"/>
          <w:sz w:val="20"/>
          <w:szCs w:val="20"/>
          <w:lang w:val="en-US"/>
        </w:rPr>
        <w:t>D</w:t>
      </w:r>
      <w:r w:rsidR="006D326F" w:rsidRPr="002F6400">
        <w:rPr>
          <w:rFonts w:ascii="Verdana" w:hAnsi="Verdana"/>
          <w:sz w:val="20"/>
          <w:szCs w:val="20"/>
        </w:rPr>
        <w:t>3</w:t>
      </w:r>
      <w:r w:rsidR="00C85B9E" w:rsidRPr="00C85B9E">
        <w:rPr>
          <w:rFonts w:ascii="Verdana" w:hAnsi="Verdana"/>
          <w:sz w:val="20"/>
          <w:szCs w:val="20"/>
        </w:rPr>
        <w:t xml:space="preserve"> </w:t>
      </w:r>
      <w:r w:rsidR="00C85B9E">
        <w:rPr>
          <w:rFonts w:ascii="Verdana" w:hAnsi="Verdana"/>
          <w:sz w:val="20"/>
          <w:szCs w:val="20"/>
        </w:rPr>
        <w:t>имеют питание 12В. Пульты</w:t>
      </w:r>
      <w:r w:rsidR="006D326F" w:rsidRPr="002F6400">
        <w:rPr>
          <w:rFonts w:ascii="Verdana" w:hAnsi="Verdana"/>
          <w:sz w:val="20"/>
          <w:szCs w:val="20"/>
        </w:rPr>
        <w:t xml:space="preserve"> </w:t>
      </w:r>
      <w:r w:rsidR="006D326F">
        <w:rPr>
          <w:rFonts w:ascii="Verdana" w:hAnsi="Verdana"/>
          <w:sz w:val="20"/>
          <w:szCs w:val="20"/>
          <w:lang w:val="en-US"/>
        </w:rPr>
        <w:t>GC</w:t>
      </w:r>
      <w:r w:rsidR="006D326F" w:rsidRPr="002F6400">
        <w:rPr>
          <w:rFonts w:ascii="Verdana" w:hAnsi="Verdana"/>
          <w:sz w:val="20"/>
          <w:szCs w:val="20"/>
        </w:rPr>
        <w:t>-</w:t>
      </w:r>
      <w:r w:rsidR="00C85B9E">
        <w:rPr>
          <w:rFonts w:ascii="Verdana" w:hAnsi="Verdana"/>
          <w:sz w:val="20"/>
          <w:szCs w:val="20"/>
        </w:rPr>
        <w:t>1</w:t>
      </w:r>
      <w:r w:rsidR="006D326F" w:rsidRPr="002F6400">
        <w:rPr>
          <w:rFonts w:ascii="Verdana" w:hAnsi="Verdana"/>
          <w:sz w:val="20"/>
          <w:szCs w:val="20"/>
        </w:rPr>
        <w:t>006</w:t>
      </w:r>
      <w:r w:rsidR="006D326F">
        <w:rPr>
          <w:rFonts w:ascii="Verdana" w:hAnsi="Verdana"/>
          <w:sz w:val="20"/>
          <w:szCs w:val="20"/>
          <w:lang w:val="en-US"/>
        </w:rPr>
        <w:t>D</w:t>
      </w:r>
      <w:r w:rsidR="00C85B9E">
        <w:rPr>
          <w:rFonts w:ascii="Verdana" w:hAnsi="Verdana"/>
          <w:sz w:val="20"/>
          <w:szCs w:val="20"/>
        </w:rPr>
        <w:t xml:space="preserve">5 и </w:t>
      </w:r>
      <w:r w:rsidR="00C85B9E">
        <w:rPr>
          <w:rFonts w:ascii="Verdana" w:hAnsi="Verdana"/>
          <w:sz w:val="20"/>
          <w:szCs w:val="20"/>
          <w:lang w:val="en-US"/>
        </w:rPr>
        <w:t>GC</w:t>
      </w:r>
      <w:r w:rsidR="00C85B9E" w:rsidRPr="00C85B9E">
        <w:rPr>
          <w:rFonts w:ascii="Verdana" w:hAnsi="Verdana"/>
          <w:sz w:val="20"/>
          <w:szCs w:val="20"/>
        </w:rPr>
        <w:t>-1009</w:t>
      </w:r>
      <w:r w:rsidR="00C85B9E">
        <w:rPr>
          <w:rFonts w:ascii="Verdana" w:hAnsi="Verdana"/>
          <w:sz w:val="20"/>
          <w:szCs w:val="20"/>
          <w:lang w:val="en-US"/>
        </w:rPr>
        <w:t>D</w:t>
      </w:r>
      <w:r w:rsidR="00C85B9E" w:rsidRPr="00C85B9E">
        <w:rPr>
          <w:rFonts w:ascii="Verdana" w:hAnsi="Verdana"/>
          <w:sz w:val="20"/>
          <w:szCs w:val="20"/>
        </w:rPr>
        <w:t>1</w:t>
      </w:r>
      <w:r w:rsidR="006D326F" w:rsidRPr="002F6400">
        <w:rPr>
          <w:rFonts w:ascii="Verdana" w:hAnsi="Verdana"/>
          <w:sz w:val="20"/>
          <w:szCs w:val="20"/>
        </w:rPr>
        <w:t xml:space="preserve"> </w:t>
      </w:r>
      <w:r w:rsidR="006D326F">
        <w:rPr>
          <w:rFonts w:ascii="Verdana" w:hAnsi="Verdana"/>
          <w:sz w:val="20"/>
          <w:szCs w:val="20"/>
        </w:rPr>
        <w:t>имеют питание 24В постоянного тока</w:t>
      </w:r>
      <w:r w:rsidR="00825FED">
        <w:rPr>
          <w:rFonts w:ascii="Verdana" w:hAnsi="Verdana"/>
          <w:sz w:val="20"/>
          <w:szCs w:val="20"/>
        </w:rPr>
        <w:t xml:space="preserve">, </w:t>
      </w:r>
      <w:r w:rsidR="006D326F">
        <w:rPr>
          <w:rFonts w:ascii="Verdana" w:hAnsi="Verdana"/>
          <w:sz w:val="20"/>
          <w:szCs w:val="20"/>
        </w:rPr>
        <w:t xml:space="preserve">пульт </w:t>
      </w:r>
      <w:r w:rsidR="006D326F">
        <w:rPr>
          <w:rFonts w:ascii="Verdana" w:hAnsi="Verdana"/>
          <w:sz w:val="20"/>
          <w:szCs w:val="20"/>
          <w:lang w:val="en-US"/>
        </w:rPr>
        <w:t>GC</w:t>
      </w:r>
      <w:r w:rsidR="006D326F" w:rsidRPr="00825FED">
        <w:rPr>
          <w:rFonts w:ascii="Verdana" w:hAnsi="Verdana"/>
          <w:sz w:val="20"/>
          <w:szCs w:val="20"/>
        </w:rPr>
        <w:t>-1036</w:t>
      </w:r>
      <w:r w:rsidR="006D326F">
        <w:rPr>
          <w:rFonts w:ascii="Verdana" w:hAnsi="Verdana"/>
          <w:sz w:val="20"/>
          <w:szCs w:val="20"/>
          <w:lang w:val="en-US"/>
        </w:rPr>
        <w:t>F</w:t>
      </w:r>
      <w:r w:rsidR="006D326F" w:rsidRPr="00825FED">
        <w:rPr>
          <w:rFonts w:ascii="Verdana" w:hAnsi="Verdana"/>
          <w:sz w:val="20"/>
          <w:szCs w:val="20"/>
        </w:rPr>
        <w:t xml:space="preserve"> </w:t>
      </w:r>
      <w:r w:rsidR="006D326F">
        <w:rPr>
          <w:rFonts w:ascii="Verdana" w:hAnsi="Verdana"/>
          <w:sz w:val="20"/>
          <w:szCs w:val="20"/>
        </w:rPr>
        <w:t>-</w:t>
      </w:r>
      <w:r w:rsidR="00825FED">
        <w:rPr>
          <w:rFonts w:ascii="Verdana" w:hAnsi="Verdana"/>
          <w:sz w:val="20"/>
          <w:szCs w:val="20"/>
        </w:rPr>
        <w:t xml:space="preserve"> 220В переменного тока.</w:t>
      </w:r>
    </w:p>
    <w:p w14:paraId="5704BB4C" w14:textId="77777777" w:rsidR="00954332" w:rsidRPr="00575765" w:rsidRDefault="00D12917" w:rsidP="00E43771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E27C2" w:rsidRPr="00575765">
        <w:rPr>
          <w:rFonts w:ascii="Verdana" w:hAnsi="Verdana"/>
          <w:sz w:val="20"/>
          <w:szCs w:val="20"/>
        </w:rPr>
        <w:t>Все цепи питания системы должны иметь надлежащие средства защиты. Источник резервного питания является обязательным</w:t>
      </w:r>
      <w:r w:rsidR="003745DF">
        <w:rPr>
          <w:rFonts w:ascii="Verdana" w:hAnsi="Verdana"/>
          <w:sz w:val="20"/>
          <w:szCs w:val="20"/>
        </w:rPr>
        <w:t xml:space="preserve"> для диспетчерского оборудования и пультов используемых </w:t>
      </w:r>
      <w:r w:rsidR="00A72B4D">
        <w:rPr>
          <w:rFonts w:ascii="Verdana" w:hAnsi="Verdana"/>
          <w:sz w:val="20"/>
          <w:szCs w:val="20"/>
        </w:rPr>
        <w:t>на посадочном этаже, обеспечивающих</w:t>
      </w:r>
      <w:r w:rsidR="003745DF" w:rsidRPr="003745DF">
        <w:rPr>
          <w:rFonts w:ascii="Verdana" w:hAnsi="Verdana"/>
          <w:sz w:val="20"/>
          <w:szCs w:val="20"/>
        </w:rPr>
        <w:t xml:space="preserve"> связь в экстремальной ситуации, например, при пожаре, с кабиной лифта</w:t>
      </w:r>
      <w:r w:rsidR="001E27C2" w:rsidRPr="00575765">
        <w:rPr>
          <w:rFonts w:ascii="Verdana" w:hAnsi="Verdana"/>
          <w:sz w:val="20"/>
          <w:szCs w:val="20"/>
        </w:rPr>
        <w:t xml:space="preserve">. </w:t>
      </w:r>
      <w:r w:rsidR="002C1284" w:rsidRPr="002C1284">
        <w:rPr>
          <w:rFonts w:ascii="Verdana" w:hAnsi="Verdana"/>
          <w:sz w:val="20"/>
          <w:szCs w:val="20"/>
        </w:rPr>
        <w:t xml:space="preserve">Источник </w:t>
      </w:r>
      <w:r w:rsidR="002C1284" w:rsidRPr="002C1284">
        <w:rPr>
          <w:rFonts w:ascii="Verdana" w:hAnsi="Verdana"/>
          <w:sz w:val="20"/>
          <w:szCs w:val="20"/>
        </w:rPr>
        <w:lastRenderedPageBreak/>
        <w:t xml:space="preserve">резервного питания </w:t>
      </w:r>
      <w:r w:rsidR="001E27C2" w:rsidRPr="00575765">
        <w:rPr>
          <w:rFonts w:ascii="Verdana" w:hAnsi="Verdana"/>
          <w:sz w:val="20"/>
          <w:szCs w:val="20"/>
        </w:rPr>
        <w:t xml:space="preserve">должен подать питание в систему не позднее, чем через 1 секунду после отказа основного источника питания. Не допускается подключение к источнику </w:t>
      </w:r>
      <w:r w:rsidR="002C1284" w:rsidRPr="002C1284">
        <w:rPr>
          <w:rFonts w:ascii="Verdana" w:hAnsi="Verdana"/>
          <w:sz w:val="20"/>
          <w:szCs w:val="20"/>
        </w:rPr>
        <w:t xml:space="preserve">резервного </w:t>
      </w:r>
      <w:r w:rsidR="001E27C2" w:rsidRPr="00575765">
        <w:rPr>
          <w:rFonts w:ascii="Verdana" w:hAnsi="Verdana"/>
          <w:sz w:val="20"/>
          <w:szCs w:val="20"/>
        </w:rPr>
        <w:t>питания посторонних нагрузок, не относящихся к системе. Если источник резервного питания не предусмотрен, необходимо обеспечить альтернативные меры по резервированию питания (использовать аккумуляторы).</w:t>
      </w:r>
    </w:p>
    <w:p w14:paraId="6B923570" w14:textId="77777777" w:rsidR="00954332" w:rsidRPr="00FD746A" w:rsidRDefault="001E27C2" w:rsidP="00C67B35">
      <w:pPr>
        <w:pStyle w:val="2"/>
        <w:spacing w:before="120" w:after="60"/>
        <w:rPr>
          <w:sz w:val="20"/>
          <w:szCs w:val="20"/>
        </w:rPr>
      </w:pPr>
      <w:bookmarkStart w:id="11" w:name="_Toc484519400"/>
      <w:r w:rsidRPr="00FD746A">
        <w:rPr>
          <w:sz w:val="20"/>
          <w:szCs w:val="20"/>
        </w:rPr>
        <w:t>7.2.  Мониторинг исправности оборудования</w:t>
      </w:r>
      <w:bookmarkEnd w:id="11"/>
    </w:p>
    <w:p w14:paraId="6318F9EE" w14:textId="77777777" w:rsidR="00954332" w:rsidRPr="00FD746A" w:rsidRDefault="00D12917" w:rsidP="006A5FF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A5FF9" w:rsidRPr="00EE61AB">
        <w:rPr>
          <w:rFonts w:ascii="Verdana" w:hAnsi="Verdana"/>
          <w:sz w:val="20"/>
          <w:szCs w:val="20"/>
        </w:rPr>
        <w:t xml:space="preserve">Функция, обеспечивающая контроль за возникновением неисправностей оборудования или линий передачи сигналов, если </w:t>
      </w:r>
      <w:r w:rsidR="006A5FF9">
        <w:rPr>
          <w:rFonts w:ascii="Verdana" w:hAnsi="Verdana"/>
          <w:sz w:val="20"/>
          <w:szCs w:val="20"/>
        </w:rPr>
        <w:t>эти</w:t>
      </w:r>
      <w:r w:rsidR="006A5FF9" w:rsidRPr="00EE61AB">
        <w:rPr>
          <w:rFonts w:ascii="Verdana" w:hAnsi="Verdana"/>
          <w:sz w:val="20"/>
          <w:szCs w:val="20"/>
        </w:rPr>
        <w:t xml:space="preserve"> неисправности могут создавать опасность для вызывающего в случае, если вызов не сможет быть произвед</w:t>
      </w:r>
      <w:r w:rsidR="00E817B3">
        <w:rPr>
          <w:rFonts w:ascii="Verdana" w:hAnsi="Verdana"/>
          <w:sz w:val="20"/>
          <w:szCs w:val="20"/>
        </w:rPr>
        <w:t>е</w:t>
      </w:r>
      <w:r w:rsidR="006A5FF9" w:rsidRPr="00EE61AB">
        <w:rPr>
          <w:rFonts w:ascii="Verdana" w:hAnsi="Verdana"/>
          <w:sz w:val="20"/>
          <w:szCs w:val="20"/>
        </w:rPr>
        <w:t xml:space="preserve">н или доставлен. Все обнаруженные неисправности должны немедленно сообщаться </w:t>
      </w:r>
      <w:r w:rsidR="006A5FF9">
        <w:rPr>
          <w:rFonts w:ascii="Verdana" w:hAnsi="Verdana"/>
          <w:sz w:val="20"/>
          <w:szCs w:val="20"/>
        </w:rPr>
        <w:t xml:space="preserve">ответственному </w:t>
      </w:r>
      <w:r w:rsidR="006A5FF9" w:rsidRPr="00EE61AB">
        <w:rPr>
          <w:rFonts w:ascii="Verdana" w:hAnsi="Verdana"/>
          <w:sz w:val="20"/>
          <w:szCs w:val="20"/>
        </w:rPr>
        <w:t>персоналу для принятия мер по их устранению. В обеспечени</w:t>
      </w:r>
      <w:r w:rsidR="006A5FF9">
        <w:rPr>
          <w:rFonts w:ascii="Verdana" w:hAnsi="Verdana"/>
          <w:sz w:val="20"/>
          <w:szCs w:val="20"/>
        </w:rPr>
        <w:t>е</w:t>
      </w:r>
      <w:r w:rsidR="006A5FF9" w:rsidRPr="00EE61AB">
        <w:rPr>
          <w:rFonts w:ascii="Verdana" w:hAnsi="Verdana"/>
          <w:sz w:val="20"/>
          <w:szCs w:val="20"/>
        </w:rPr>
        <w:t xml:space="preserve"> этого </w:t>
      </w:r>
      <w:r w:rsidR="006A5FF9">
        <w:rPr>
          <w:rFonts w:ascii="Verdana" w:hAnsi="Verdana"/>
          <w:sz w:val="20"/>
          <w:szCs w:val="20"/>
        </w:rPr>
        <w:t xml:space="preserve"> в системе осуществляется</w:t>
      </w:r>
      <w:r w:rsidR="001E27C2" w:rsidRPr="00FD746A">
        <w:rPr>
          <w:rFonts w:ascii="Verdana" w:hAnsi="Verdana"/>
          <w:sz w:val="20"/>
          <w:szCs w:val="20"/>
        </w:rPr>
        <w:t xml:space="preserve"> контроль обрыва абонентской линии. Контроль осуществляется при наж</w:t>
      </w:r>
      <w:r w:rsidR="003745DF">
        <w:rPr>
          <w:rFonts w:ascii="Verdana" w:hAnsi="Verdana"/>
          <w:sz w:val="20"/>
          <w:szCs w:val="20"/>
        </w:rPr>
        <w:t>атии на кнопку выбора абонента</w:t>
      </w:r>
      <w:r w:rsidR="001B3031" w:rsidRPr="001B3031">
        <w:rPr>
          <w:rFonts w:ascii="Verdana" w:hAnsi="Verdana"/>
          <w:sz w:val="20"/>
          <w:szCs w:val="20"/>
        </w:rPr>
        <w:t xml:space="preserve">. В случае если линия повреждена (находится в обрыве), при нажатии на диспетчерском пульте на кнопку вызова абонента или общего вызова происходит звуковая и оптическая индикация неисправности на пульте диспетчера. Следует отметить, что при установке передатчика </w:t>
      </w:r>
      <w:r w:rsidR="001B3031" w:rsidRPr="001B3031">
        <w:rPr>
          <w:rFonts w:ascii="Verdana" w:hAnsi="Verdana"/>
          <w:sz w:val="20"/>
          <w:szCs w:val="20"/>
          <w:lang w:bidi="en-US"/>
        </w:rPr>
        <w:t>GC</w:t>
      </w:r>
      <w:r w:rsidR="001B3031" w:rsidRPr="001B3031">
        <w:rPr>
          <w:rFonts w:ascii="Verdana" w:hAnsi="Verdana"/>
          <w:sz w:val="20"/>
          <w:szCs w:val="20"/>
        </w:rPr>
        <w:t>-3001</w:t>
      </w:r>
      <w:r w:rsidR="001B3031" w:rsidRPr="001B3031">
        <w:rPr>
          <w:rFonts w:ascii="Verdana" w:hAnsi="Verdana"/>
          <w:sz w:val="20"/>
          <w:szCs w:val="20"/>
          <w:lang w:bidi="en-US"/>
        </w:rPr>
        <w:t>S</w:t>
      </w:r>
      <w:r w:rsidR="001B3031" w:rsidRPr="001B3031">
        <w:rPr>
          <w:rFonts w:ascii="Verdana" w:hAnsi="Verdana"/>
          <w:sz w:val="20"/>
          <w:szCs w:val="20"/>
        </w:rPr>
        <w:t xml:space="preserve">1 и приемника </w:t>
      </w:r>
      <w:r w:rsidR="001B3031" w:rsidRPr="001B3031">
        <w:rPr>
          <w:rFonts w:ascii="Verdana" w:hAnsi="Verdana"/>
          <w:sz w:val="20"/>
          <w:szCs w:val="20"/>
          <w:lang w:bidi="en-US"/>
        </w:rPr>
        <w:t>GC</w:t>
      </w:r>
      <w:r w:rsidR="009D3693">
        <w:rPr>
          <w:rFonts w:ascii="Verdana" w:hAnsi="Verdana"/>
          <w:sz w:val="20"/>
          <w:szCs w:val="20"/>
        </w:rPr>
        <w:t>-3006</w:t>
      </w:r>
      <w:r w:rsidR="001B3031" w:rsidRPr="001B3031">
        <w:rPr>
          <w:rFonts w:ascii="Verdana" w:hAnsi="Verdana"/>
          <w:sz w:val="20"/>
          <w:szCs w:val="20"/>
          <w:lang w:bidi="en-US"/>
        </w:rPr>
        <w:t>R</w:t>
      </w:r>
      <w:r w:rsidR="001B3031" w:rsidRPr="001B3031">
        <w:rPr>
          <w:rFonts w:ascii="Verdana" w:hAnsi="Verdana"/>
          <w:sz w:val="20"/>
          <w:szCs w:val="20"/>
        </w:rPr>
        <w:t>1 целостность линии проверяется постоянно, независимо от наличия связи с абонентом.</w:t>
      </w:r>
    </w:p>
    <w:p w14:paraId="5038FD32" w14:textId="77777777" w:rsidR="00954332" w:rsidRPr="00C67B35" w:rsidRDefault="001E27C2" w:rsidP="00C67B35">
      <w:pPr>
        <w:pStyle w:val="1"/>
        <w:spacing w:before="240" w:after="240"/>
        <w:rPr>
          <w:szCs w:val="24"/>
        </w:rPr>
      </w:pPr>
      <w:bookmarkStart w:id="12" w:name="_Toc484519401"/>
      <w:r w:rsidRPr="00C67B35">
        <w:rPr>
          <w:szCs w:val="24"/>
        </w:rPr>
        <w:t>8. Монтаж</w:t>
      </w:r>
      <w:bookmarkEnd w:id="12"/>
    </w:p>
    <w:p w14:paraId="355649EC" w14:textId="77777777" w:rsidR="00954332" w:rsidRPr="00FD746A" w:rsidRDefault="001E27C2" w:rsidP="00C67B35">
      <w:pPr>
        <w:pStyle w:val="2"/>
        <w:spacing w:before="120" w:after="60"/>
        <w:rPr>
          <w:sz w:val="20"/>
          <w:szCs w:val="20"/>
        </w:rPr>
      </w:pPr>
      <w:bookmarkStart w:id="13" w:name="_Toc484519402"/>
      <w:r w:rsidRPr="00FD746A">
        <w:rPr>
          <w:sz w:val="20"/>
          <w:szCs w:val="20"/>
        </w:rPr>
        <w:t>8.1.  Общие требования по безопасности</w:t>
      </w:r>
      <w:bookmarkEnd w:id="13"/>
    </w:p>
    <w:p w14:paraId="4A5EA5A5" w14:textId="77777777" w:rsidR="00954332" w:rsidRPr="00FD746A" w:rsidRDefault="001E27C2" w:rsidP="006A5FF9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Основой</w:t>
      </w:r>
      <w:r w:rsidR="00795941">
        <w:rPr>
          <w:rFonts w:ascii="Verdana" w:hAnsi="Verdana"/>
          <w:sz w:val="20"/>
          <w:szCs w:val="20"/>
        </w:rPr>
        <w:t>,</w:t>
      </w:r>
      <w:r w:rsidRPr="00FD746A">
        <w:rPr>
          <w:rFonts w:ascii="Verdana" w:hAnsi="Verdana"/>
          <w:sz w:val="20"/>
          <w:szCs w:val="20"/>
        </w:rPr>
        <w:t xml:space="preserve"> для построения и функционирования системы вызова персонала</w:t>
      </w:r>
      <w:r w:rsidR="00795941">
        <w:rPr>
          <w:rFonts w:ascii="Verdana" w:hAnsi="Verdana"/>
          <w:sz w:val="20"/>
          <w:szCs w:val="20"/>
        </w:rPr>
        <w:t>,</w:t>
      </w:r>
      <w:r w:rsidRPr="00FD746A">
        <w:rPr>
          <w:rFonts w:ascii="Verdana" w:hAnsi="Verdana"/>
          <w:sz w:val="20"/>
          <w:szCs w:val="20"/>
        </w:rPr>
        <w:t xml:space="preserve"> являются общие требования к телекоммуникационным системам. В рамках проектирования и монтажа системы, в зависимости от специфики объекта, может также потребоваться соблюдение и некоторых других норм.</w:t>
      </w:r>
    </w:p>
    <w:p w14:paraId="2C058CA6" w14:textId="77777777" w:rsidR="00954332" w:rsidRPr="00FD746A" w:rsidRDefault="001E27C2" w:rsidP="00C67B35">
      <w:pPr>
        <w:pStyle w:val="a8"/>
        <w:spacing w:before="120" w:after="60"/>
        <w:rPr>
          <w:sz w:val="20"/>
          <w:szCs w:val="20"/>
        </w:rPr>
      </w:pPr>
      <w:r w:rsidRPr="00FD746A">
        <w:rPr>
          <w:sz w:val="20"/>
          <w:szCs w:val="20"/>
        </w:rPr>
        <w:t>8.2. Установка системы</w:t>
      </w:r>
    </w:p>
    <w:p w14:paraId="6BF190BF" w14:textId="77777777" w:rsidR="00954332" w:rsidRPr="00FD746A" w:rsidRDefault="001E27C2" w:rsidP="006A5FF9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Перед началом монтажа должно быть точно определено местоположение каждой единицы оборудования, а также трассировка кабельных линий, которые будут использоваться в системе.</w:t>
      </w:r>
    </w:p>
    <w:p w14:paraId="2D4AE46D" w14:textId="77777777" w:rsidR="006A5FF9" w:rsidRPr="00F66BEF" w:rsidRDefault="006A5FF9" w:rsidP="002B6B4F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Pr="00F66BEF">
        <w:rPr>
          <w:rFonts w:ascii="Verdana" w:hAnsi="Verdana"/>
          <w:b/>
          <w:sz w:val="20"/>
          <w:szCs w:val="20"/>
        </w:rPr>
        <w:t>.2.1. Высота установки, место установки и прочие условия</w:t>
      </w:r>
    </w:p>
    <w:p w14:paraId="2D29F8F3" w14:textId="77777777" w:rsidR="006A5FF9" w:rsidRDefault="006A5FF9" w:rsidP="006A5FF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E61AB">
        <w:rPr>
          <w:rFonts w:ascii="Verdana" w:hAnsi="Verdana"/>
          <w:sz w:val="20"/>
          <w:szCs w:val="20"/>
        </w:rPr>
        <w:t>Устройства, относящиеся к системе, должны быть смонтированы на следующей высоте над уровнем пола:</w:t>
      </w:r>
    </w:p>
    <w:p w14:paraId="3E404377" w14:textId="77777777" w:rsidR="006A5FF9" w:rsidRDefault="006A5FF9" w:rsidP="00EE2996">
      <w:pPr>
        <w:pStyle w:val="a3"/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• </w:t>
      </w:r>
      <w:r w:rsidRPr="006A5FF9">
        <w:rPr>
          <w:rFonts w:ascii="Verdana" w:hAnsi="Verdana"/>
          <w:b/>
          <w:sz w:val="20"/>
          <w:szCs w:val="20"/>
        </w:rPr>
        <w:t>Переговорные устройства</w:t>
      </w:r>
    </w:p>
    <w:p w14:paraId="4269071E" w14:textId="77777777" w:rsidR="006A5FF9" w:rsidRPr="00E149FC" w:rsidRDefault="00EE2996" w:rsidP="00A73C4E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  <w:r w:rsidRPr="00FD746A">
        <w:rPr>
          <w:rFonts w:ascii="Verdana" w:hAnsi="Verdana"/>
          <w:sz w:val="20"/>
          <w:szCs w:val="20"/>
        </w:rPr>
        <w:t>от 0,7 до 1</w:t>
      </w:r>
      <w:r>
        <w:rPr>
          <w:rFonts w:ascii="Verdana" w:hAnsi="Verdana"/>
          <w:sz w:val="20"/>
          <w:szCs w:val="20"/>
        </w:rPr>
        <w:t>,</w:t>
      </w:r>
      <w:r w:rsidRPr="00FD746A">
        <w:rPr>
          <w:rFonts w:ascii="Verdana" w:hAnsi="Verdana"/>
          <w:sz w:val="20"/>
          <w:szCs w:val="20"/>
        </w:rPr>
        <w:t xml:space="preserve">5 м.  </w:t>
      </w:r>
    </w:p>
    <w:p w14:paraId="5242F066" w14:textId="77777777" w:rsidR="006A5FF9" w:rsidRDefault="006A5FF9" w:rsidP="006A5FF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149FC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="00795941">
        <w:rPr>
          <w:rFonts w:ascii="Verdana" w:hAnsi="Verdana"/>
          <w:b/>
          <w:sz w:val="20"/>
          <w:szCs w:val="20"/>
        </w:rPr>
        <w:t>Радиоретрансляторы</w:t>
      </w:r>
      <w:r>
        <w:rPr>
          <w:rFonts w:ascii="Verdana" w:hAnsi="Verdana"/>
          <w:sz w:val="20"/>
          <w:szCs w:val="20"/>
        </w:rPr>
        <w:t xml:space="preserve">      </w:t>
      </w:r>
    </w:p>
    <w:p w14:paraId="6D0D6579" w14:textId="77777777" w:rsidR="006A5FF9" w:rsidRPr="00CC7AE4" w:rsidRDefault="006A5FF9" w:rsidP="006A5FF9">
      <w:pPr>
        <w:tabs>
          <w:tab w:val="left" w:pos="-1871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Должны устанавливаться</w:t>
      </w:r>
      <w:r w:rsidRPr="00DD2673">
        <w:rPr>
          <w:rFonts w:ascii="Verdana" w:hAnsi="Verdana"/>
          <w:sz w:val="20"/>
          <w:szCs w:val="20"/>
        </w:rPr>
        <w:t xml:space="preserve"> в техническом помещении или коридоре. Место для установки определяется экспериментально, по результатам наибольшего радиуса уверенного приема. </w:t>
      </w:r>
      <w:r w:rsidRPr="00D96813">
        <w:rPr>
          <w:rFonts w:ascii="Verdana" w:hAnsi="Verdana"/>
          <w:sz w:val="20"/>
          <w:szCs w:val="20"/>
        </w:rPr>
        <w:t>Рядом не должны находиться нагревательные приборы, мощные источники электромагнитного излучения, массивные металлические конструкции. Нельзя монтировать устройство на металлической поверхности. В месте установки должен обеспечиваться естественный воздухообмен.</w:t>
      </w:r>
    </w:p>
    <w:p w14:paraId="35FACCCB" w14:textId="77777777" w:rsidR="006A5FF9" w:rsidRPr="00E149FC" w:rsidRDefault="006A5FF9" w:rsidP="006A5FF9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149FC">
        <w:rPr>
          <w:rFonts w:ascii="Verdana" w:hAnsi="Verdana"/>
          <w:sz w:val="20"/>
          <w:szCs w:val="20"/>
        </w:rPr>
        <w:t xml:space="preserve">• </w:t>
      </w:r>
      <w:r w:rsidRPr="00E149FC">
        <w:rPr>
          <w:rFonts w:ascii="Verdana" w:hAnsi="Verdana"/>
          <w:b/>
          <w:sz w:val="20"/>
          <w:szCs w:val="20"/>
        </w:rPr>
        <w:t>Средства радиосвязи</w:t>
      </w:r>
    </w:p>
    <w:p w14:paraId="718F48B5" w14:textId="77777777" w:rsidR="006A5FF9" w:rsidRPr="00E149FC" w:rsidRDefault="00D2614C" w:rsidP="00D2614C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E817B3">
        <w:rPr>
          <w:rFonts w:ascii="Verdana" w:hAnsi="Verdana"/>
          <w:sz w:val="20"/>
          <w:szCs w:val="20"/>
        </w:rPr>
        <w:t>Радиоп</w:t>
      </w:r>
      <w:r w:rsidRPr="005B404A">
        <w:rPr>
          <w:rFonts w:ascii="Verdana" w:hAnsi="Verdana"/>
          <w:sz w:val="20"/>
          <w:szCs w:val="20"/>
        </w:rPr>
        <w:t>ередатчик может устанавливаться вблизи служебного помещения, в котором может временно находиться персонал, например, в комнате отдыха. Мак</w:t>
      </w:r>
      <w:r w:rsidR="00313AF6">
        <w:rPr>
          <w:rFonts w:ascii="Verdana" w:hAnsi="Verdana"/>
          <w:sz w:val="20"/>
          <w:szCs w:val="20"/>
        </w:rPr>
        <w:t>симальное удаление от пульта</w:t>
      </w:r>
      <w:r w:rsidR="00E35ADB" w:rsidRPr="00455B71">
        <w:rPr>
          <w:rFonts w:ascii="Verdana" w:hAnsi="Verdana"/>
          <w:sz w:val="20"/>
          <w:szCs w:val="20"/>
        </w:rPr>
        <w:t xml:space="preserve"> </w:t>
      </w:r>
      <w:r w:rsidR="00E35ADB">
        <w:rPr>
          <w:rFonts w:ascii="Verdana" w:hAnsi="Verdana"/>
          <w:sz w:val="20"/>
          <w:szCs w:val="20"/>
        </w:rPr>
        <w:t>или радиоприемника</w:t>
      </w:r>
      <w:r w:rsidR="00313AF6">
        <w:rPr>
          <w:rFonts w:ascii="Verdana" w:hAnsi="Verdana"/>
          <w:sz w:val="20"/>
          <w:szCs w:val="20"/>
        </w:rPr>
        <w:t xml:space="preserve"> - 1</w:t>
      </w:r>
      <w:r w:rsidRPr="005B404A">
        <w:rPr>
          <w:rFonts w:ascii="Verdana" w:hAnsi="Verdana"/>
          <w:sz w:val="20"/>
          <w:szCs w:val="20"/>
        </w:rPr>
        <w:t>0 метров</w:t>
      </w:r>
      <w:r w:rsidR="00E817B3">
        <w:rPr>
          <w:rFonts w:ascii="Verdana" w:hAnsi="Verdana"/>
          <w:sz w:val="20"/>
          <w:szCs w:val="20"/>
        </w:rPr>
        <w:t>. Радиоп</w:t>
      </w:r>
      <w:r w:rsidRPr="005B404A">
        <w:rPr>
          <w:rFonts w:ascii="Verdana" w:hAnsi="Verdana"/>
          <w:sz w:val="20"/>
          <w:szCs w:val="20"/>
        </w:rPr>
        <w:t xml:space="preserve">ередатчик должен устанавливаться в месте, позволяющем исключить доступ к нему посторонних. Если служебных помещений, где может временно находиться персонал, много, то </w:t>
      </w:r>
      <w:r w:rsidR="00E817B3">
        <w:rPr>
          <w:rFonts w:ascii="Verdana" w:hAnsi="Verdana"/>
          <w:sz w:val="20"/>
          <w:szCs w:val="20"/>
        </w:rPr>
        <w:t>радио</w:t>
      </w:r>
      <w:r w:rsidRPr="005B404A">
        <w:rPr>
          <w:rFonts w:ascii="Verdana" w:hAnsi="Verdana"/>
          <w:sz w:val="20"/>
          <w:szCs w:val="20"/>
        </w:rPr>
        <w:t>передатчик должен устанавливаться в помещении дежурного персонала. При этом должны использоваться радиоретрансляторы. Радиоретранслятор должен устанавливаться на границе зоны действия радиосигнала.</w:t>
      </w:r>
      <w:r w:rsidR="006A5FF9">
        <w:rPr>
          <w:rFonts w:ascii="Verdana" w:hAnsi="Verdana"/>
          <w:sz w:val="20"/>
          <w:szCs w:val="20"/>
        </w:rPr>
        <w:t xml:space="preserve">       </w:t>
      </w:r>
    </w:p>
    <w:p w14:paraId="20E5341A" w14:textId="77777777" w:rsidR="006A5FF9" w:rsidRPr="00E149FC" w:rsidRDefault="006A5FF9" w:rsidP="006A5FF9">
      <w:pPr>
        <w:spacing w:before="60"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149FC">
        <w:rPr>
          <w:rFonts w:ascii="Verdana" w:hAnsi="Verdana"/>
          <w:sz w:val="20"/>
          <w:szCs w:val="20"/>
        </w:rPr>
        <w:t xml:space="preserve">• </w:t>
      </w:r>
      <w:r w:rsidRPr="00E149FC">
        <w:rPr>
          <w:rFonts w:ascii="Verdana" w:hAnsi="Verdana"/>
          <w:b/>
          <w:sz w:val="20"/>
          <w:szCs w:val="20"/>
        </w:rPr>
        <w:t>Системные устройства и источники питания</w:t>
      </w:r>
    </w:p>
    <w:p w14:paraId="140C961A" w14:textId="77777777" w:rsidR="006A5FF9" w:rsidRPr="00E149FC" w:rsidRDefault="006A5FF9" w:rsidP="006A5FF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</w:t>
      </w:r>
      <w:r w:rsidR="00E817B3">
        <w:rPr>
          <w:rFonts w:ascii="Verdana" w:hAnsi="Verdana"/>
          <w:sz w:val="20"/>
          <w:szCs w:val="20"/>
        </w:rPr>
        <w:t>Радиоп</w:t>
      </w:r>
      <w:r w:rsidR="00C4377E" w:rsidRPr="00FD746A">
        <w:rPr>
          <w:rFonts w:ascii="Verdana" w:hAnsi="Verdana"/>
          <w:sz w:val="20"/>
          <w:szCs w:val="20"/>
        </w:rPr>
        <w:t>ередатчик</w:t>
      </w:r>
      <w:r w:rsidR="00C4377E">
        <w:rPr>
          <w:rFonts w:ascii="Verdana" w:hAnsi="Verdana"/>
          <w:sz w:val="20"/>
          <w:szCs w:val="20"/>
        </w:rPr>
        <w:t>и</w:t>
      </w:r>
      <w:r w:rsidR="00C4377E" w:rsidRPr="00FD746A">
        <w:rPr>
          <w:rFonts w:ascii="Verdana" w:hAnsi="Verdana"/>
          <w:sz w:val="20"/>
          <w:szCs w:val="20"/>
        </w:rPr>
        <w:t xml:space="preserve">, </w:t>
      </w:r>
      <w:r w:rsidR="00C4377E">
        <w:rPr>
          <w:rFonts w:ascii="Verdana" w:hAnsi="Verdana"/>
          <w:sz w:val="20"/>
          <w:szCs w:val="20"/>
        </w:rPr>
        <w:t>радио</w:t>
      </w:r>
      <w:r w:rsidR="00C4377E" w:rsidRPr="00FD746A">
        <w:rPr>
          <w:rFonts w:ascii="Verdana" w:hAnsi="Verdana"/>
          <w:sz w:val="20"/>
          <w:szCs w:val="20"/>
        </w:rPr>
        <w:t>ретрансляторы, источники питания и прочие системные устройства</w:t>
      </w:r>
      <w:r>
        <w:rPr>
          <w:rFonts w:ascii="Verdana" w:hAnsi="Verdana"/>
          <w:sz w:val="20"/>
          <w:szCs w:val="20"/>
        </w:rPr>
        <w:t>,</w:t>
      </w:r>
      <w:r w:rsidRPr="00E149FC">
        <w:rPr>
          <w:rFonts w:ascii="Verdana" w:hAnsi="Verdana"/>
          <w:sz w:val="20"/>
          <w:szCs w:val="20"/>
        </w:rPr>
        <w:t xml:space="preserve"> не имеющие органов управления и индикации, должны монтироваться в местах, позволяющих исключить доступ посторонних к оборудованию</w:t>
      </w:r>
      <w:r>
        <w:rPr>
          <w:rFonts w:ascii="Verdana" w:hAnsi="Verdana"/>
          <w:sz w:val="20"/>
          <w:szCs w:val="20"/>
        </w:rPr>
        <w:t>,</w:t>
      </w:r>
      <w:r w:rsidRPr="00E149FC">
        <w:rPr>
          <w:rFonts w:ascii="Verdana" w:hAnsi="Verdana"/>
          <w:sz w:val="20"/>
          <w:szCs w:val="20"/>
        </w:rPr>
        <w:t xml:space="preserve"> внутри сухих, отапливаемых  помещений (макс. влажность 75% при 18°C). Устройства должны быть легко доступны для обслуживания и проверки (ширина про</w:t>
      </w:r>
      <w:r w:rsidR="00E817B3">
        <w:rPr>
          <w:rFonts w:ascii="Verdana" w:hAnsi="Verdana"/>
          <w:sz w:val="20"/>
          <w:szCs w:val="20"/>
        </w:rPr>
        <w:t>е</w:t>
      </w:r>
      <w:r w:rsidRPr="00E149FC">
        <w:rPr>
          <w:rFonts w:ascii="Verdana" w:hAnsi="Verdana"/>
          <w:sz w:val="20"/>
          <w:szCs w:val="20"/>
        </w:rPr>
        <w:t>ма для доступа к устройству – не менее 60 см). Отвод тепла должен происходить беспрепятственно. При установке в коммуникационных или иных монтажных шкафах отвод тепла должен происходить при помощи принудительной вентиляции в случаях, когда это необходимо. Системные устройства должны эксплуатироваться при температурах от 5°C до 40°C. В отдельных случаях необходимо рассмотреть возможность установки оборудования в кондиционированных помещениях. Источники питания следует по возможности располагать как можно ближе к основным энергопотребляющим элементам во избежание падения напряжения в питающей линии.</w:t>
      </w:r>
    </w:p>
    <w:p w14:paraId="41E70FF4" w14:textId="77777777" w:rsidR="006A5FF9" w:rsidRPr="00E149FC" w:rsidRDefault="006A5FF9" w:rsidP="006A5FF9">
      <w:pPr>
        <w:spacing w:before="60" w:after="60" w:line="240" w:lineRule="auto"/>
        <w:rPr>
          <w:rFonts w:ascii="Verdana" w:hAnsi="Verdana"/>
          <w:b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 </w:t>
      </w:r>
      <w:r w:rsidRPr="00E149FC">
        <w:rPr>
          <w:rFonts w:ascii="Verdana" w:hAnsi="Verdana"/>
          <w:sz w:val="20"/>
          <w:szCs w:val="20"/>
        </w:rPr>
        <w:t xml:space="preserve">• </w:t>
      </w:r>
      <w:r w:rsidRPr="00E149FC">
        <w:rPr>
          <w:rFonts w:ascii="Verdana" w:hAnsi="Verdana"/>
          <w:b/>
          <w:sz w:val="20"/>
          <w:szCs w:val="20"/>
        </w:rPr>
        <w:t>Прочие условия</w:t>
      </w:r>
    </w:p>
    <w:p w14:paraId="585BD96F" w14:textId="77777777" w:rsidR="006A5FF9" w:rsidRPr="00E149FC" w:rsidRDefault="006A5FF9" w:rsidP="006A5FF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149FC">
        <w:rPr>
          <w:rFonts w:ascii="Verdana" w:hAnsi="Verdana"/>
          <w:sz w:val="20"/>
          <w:szCs w:val="20"/>
        </w:rPr>
        <w:t xml:space="preserve">Устройства </w:t>
      </w:r>
      <w:r w:rsidR="00541697">
        <w:rPr>
          <w:rFonts w:ascii="Verdana" w:hAnsi="Verdana"/>
          <w:sz w:val="20"/>
          <w:szCs w:val="20"/>
        </w:rPr>
        <w:t xml:space="preserve">системы </w:t>
      </w:r>
      <w:r w:rsidRPr="00E149FC">
        <w:rPr>
          <w:rFonts w:ascii="Verdana" w:hAnsi="Verdana"/>
          <w:sz w:val="20"/>
          <w:szCs w:val="20"/>
        </w:rPr>
        <w:t xml:space="preserve">необходимо располагать в местах свободного доступа к ним и вдали от электропроводки и компонентов, относящихся к другим системам. Устройства системы, не должны устанавливаться под общими декоративными крышками и должны визуально отличаться от другого оборудования во избежание случайных нажатий. </w:t>
      </w:r>
    </w:p>
    <w:p w14:paraId="56B15057" w14:textId="77777777" w:rsidR="00954332" w:rsidRPr="002B6B4F" w:rsidRDefault="006A5FF9" w:rsidP="002B6B4F">
      <w:pPr>
        <w:pStyle w:val="a3"/>
        <w:jc w:val="both"/>
        <w:rPr>
          <w:rFonts w:ascii="Verdana" w:hAnsi="Verdana"/>
          <w:i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       Все оптические индикационные устройства должны быть расположены таким образом, чтобы подаваемые ими сигналы не подавлялись внешними осветительными приборами. </w:t>
      </w:r>
      <w:r w:rsidR="001E27C2" w:rsidRPr="00FD746A">
        <w:rPr>
          <w:rFonts w:ascii="Verdana" w:hAnsi="Verdana"/>
          <w:sz w:val="20"/>
          <w:szCs w:val="20"/>
        </w:rPr>
        <w:tab/>
        <w:t xml:space="preserve"> </w:t>
      </w:r>
    </w:p>
    <w:p w14:paraId="6B63EB5A" w14:textId="77777777" w:rsidR="00954332" w:rsidRPr="002B6B4F" w:rsidRDefault="00E817B3" w:rsidP="002B6B4F">
      <w:pPr>
        <w:pStyle w:val="a3"/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</w:t>
      </w:r>
      <w:r w:rsidR="001E27C2" w:rsidRPr="002B6B4F">
        <w:rPr>
          <w:rFonts w:ascii="Verdana" w:hAnsi="Verdana"/>
          <w:i/>
          <w:sz w:val="20"/>
          <w:szCs w:val="20"/>
        </w:rPr>
        <w:t xml:space="preserve">• </w:t>
      </w:r>
      <w:r w:rsidR="001E27C2" w:rsidRPr="002B6B4F">
        <w:rPr>
          <w:rFonts w:ascii="Verdana" w:hAnsi="Verdana"/>
          <w:b/>
          <w:sz w:val="20"/>
          <w:szCs w:val="20"/>
        </w:rPr>
        <w:t>Кабельные линии</w:t>
      </w:r>
    </w:p>
    <w:p w14:paraId="7348BC0D" w14:textId="77777777" w:rsidR="00C4377E" w:rsidRPr="00E149FC" w:rsidRDefault="0015064F" w:rsidP="00C437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4377E" w:rsidRPr="00E149FC">
        <w:rPr>
          <w:rFonts w:ascii="Verdana" w:hAnsi="Verdana"/>
          <w:sz w:val="20"/>
          <w:szCs w:val="20"/>
        </w:rPr>
        <w:t>Кабельные линии системы</w:t>
      </w:r>
      <w:r w:rsidR="003858C8" w:rsidRPr="003858C8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="00C4377E" w:rsidRPr="00E149FC">
        <w:rPr>
          <w:rFonts w:ascii="Verdana" w:hAnsi="Verdana"/>
          <w:sz w:val="20"/>
          <w:szCs w:val="20"/>
        </w:rPr>
        <w:t xml:space="preserve"> не должны прокладываться в общих </w:t>
      </w:r>
      <w:r>
        <w:rPr>
          <w:rFonts w:ascii="Verdana" w:hAnsi="Verdana"/>
          <w:sz w:val="20"/>
          <w:szCs w:val="20"/>
        </w:rPr>
        <w:t>коробах</w:t>
      </w:r>
      <w:r w:rsidR="00C4377E" w:rsidRPr="00E149FC">
        <w:rPr>
          <w:rFonts w:ascii="Verdana" w:hAnsi="Verdana"/>
          <w:sz w:val="20"/>
          <w:szCs w:val="20"/>
        </w:rPr>
        <w:t xml:space="preserve"> совместно с другими системами, особенно с электросетями и системами, использующими для питания высокое напряжение.</w:t>
      </w:r>
    </w:p>
    <w:p w14:paraId="48632F57" w14:textId="77777777" w:rsidR="00C4377E" w:rsidRPr="00E149FC" w:rsidRDefault="0015064F" w:rsidP="00C437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4377E" w:rsidRPr="00E149FC">
        <w:rPr>
          <w:rFonts w:ascii="Verdana" w:hAnsi="Verdana"/>
          <w:sz w:val="20"/>
          <w:szCs w:val="20"/>
        </w:rPr>
        <w:t>Кабельные линии системы</w:t>
      </w:r>
      <w:r w:rsidR="003858C8" w:rsidRPr="003858C8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="00C4377E" w:rsidRPr="00E149FC">
        <w:rPr>
          <w:rFonts w:ascii="Verdana" w:hAnsi="Verdana"/>
          <w:sz w:val="20"/>
          <w:szCs w:val="20"/>
        </w:rPr>
        <w:t xml:space="preserve">, прокладываемые за пределами зданий, должны быть оснащены грозозащитой через разрядные устройства. Также могут дополнительно применяться устройства гальванической развязки. Целью данных мер защиты является предотвращение появления опасных напряжений </w:t>
      </w:r>
      <w:r w:rsidR="007341E4">
        <w:rPr>
          <w:rFonts w:ascii="Verdana" w:hAnsi="Verdana"/>
          <w:sz w:val="20"/>
          <w:szCs w:val="20"/>
        </w:rPr>
        <w:t>на линиях</w:t>
      </w:r>
      <w:r w:rsidR="00C4377E" w:rsidRPr="00E149FC">
        <w:rPr>
          <w:rFonts w:ascii="Verdana" w:hAnsi="Verdana"/>
          <w:sz w:val="20"/>
          <w:szCs w:val="20"/>
        </w:rPr>
        <w:t xml:space="preserve"> системы.</w:t>
      </w:r>
    </w:p>
    <w:p w14:paraId="201BF6BF" w14:textId="77777777" w:rsidR="00C4377E" w:rsidRPr="00EE61AB" w:rsidRDefault="0015064F" w:rsidP="00C437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4377E" w:rsidRPr="00E149FC">
        <w:rPr>
          <w:rFonts w:ascii="Verdana" w:hAnsi="Verdana"/>
          <w:sz w:val="20"/>
          <w:szCs w:val="20"/>
        </w:rPr>
        <w:t xml:space="preserve">Для соблюдения электромагнитной совместимости следует избегать прокладки кабелей в непосредственной близости от источников помех. Это в особенности касается передающих антенн (например, пейджинговых систем). Даже при соблюдении требований норм и стандартов электромагнитной совместимости </w:t>
      </w:r>
      <w:r w:rsidR="00C4377E" w:rsidRPr="00EE61AB">
        <w:rPr>
          <w:rFonts w:ascii="Verdana" w:hAnsi="Verdana"/>
          <w:sz w:val="20"/>
          <w:szCs w:val="20"/>
        </w:rPr>
        <w:t>возможно возникновение взаимного влияния оборудования друг на друга, иногда без возможности определения местоположения источника помех.</w:t>
      </w:r>
      <w:r w:rsidR="00C4377E">
        <w:rPr>
          <w:rFonts w:ascii="Verdana" w:hAnsi="Verdana"/>
          <w:sz w:val="20"/>
          <w:szCs w:val="20"/>
        </w:rPr>
        <w:t xml:space="preserve">  </w:t>
      </w:r>
    </w:p>
    <w:p w14:paraId="6BD5C491" w14:textId="77777777" w:rsidR="00C4377E" w:rsidRPr="007341E4" w:rsidRDefault="0015064F" w:rsidP="00C437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4377E" w:rsidRPr="00EE61AB">
        <w:rPr>
          <w:rFonts w:ascii="Verdana" w:hAnsi="Verdana"/>
          <w:sz w:val="20"/>
          <w:szCs w:val="20"/>
        </w:rPr>
        <w:t>Экранирующая жила и/или оплётка кабеля во избежание коротких замыканий должна находиться внутри изолирующей оболочки вплоть до ввода кабельной линии внутрь подключаемого устройства.</w:t>
      </w:r>
      <w:r w:rsidR="007341E4">
        <w:rPr>
          <w:rFonts w:ascii="Verdana" w:hAnsi="Verdana"/>
          <w:sz w:val="20"/>
          <w:szCs w:val="20"/>
        </w:rPr>
        <w:t xml:space="preserve"> </w:t>
      </w:r>
    </w:p>
    <w:p w14:paraId="02E2DDF3" w14:textId="77777777" w:rsidR="002B6B4F" w:rsidRPr="002B6B4F" w:rsidRDefault="00C4377E" w:rsidP="002B6B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E61AB">
        <w:rPr>
          <w:rFonts w:ascii="Verdana" w:hAnsi="Verdana"/>
          <w:sz w:val="20"/>
          <w:szCs w:val="20"/>
        </w:rPr>
        <w:t xml:space="preserve">Для </w:t>
      </w:r>
      <w:r>
        <w:rPr>
          <w:rFonts w:ascii="Verdana" w:hAnsi="Verdana"/>
          <w:sz w:val="20"/>
          <w:szCs w:val="20"/>
        </w:rPr>
        <w:t>связи переговорных устройств и пультов</w:t>
      </w:r>
      <w:r w:rsidRPr="00EE61AB">
        <w:rPr>
          <w:rFonts w:ascii="Verdana" w:hAnsi="Verdana"/>
          <w:sz w:val="20"/>
          <w:szCs w:val="20"/>
        </w:rPr>
        <w:t xml:space="preserve"> </w:t>
      </w:r>
      <w:r w:rsidR="002B6B4F" w:rsidRPr="002B6B4F">
        <w:rPr>
          <w:rFonts w:ascii="Verdana" w:hAnsi="Verdana"/>
          <w:sz w:val="20"/>
          <w:szCs w:val="20"/>
        </w:rPr>
        <w:t xml:space="preserve">рекомендуется применять кабели марки </w:t>
      </w:r>
      <w:r w:rsidR="002B6B4F" w:rsidRPr="002B6B4F">
        <w:rPr>
          <w:rFonts w:ascii="Verdana" w:hAnsi="Verdana"/>
          <w:sz w:val="20"/>
          <w:szCs w:val="20"/>
          <w:lang w:val="en-US"/>
        </w:rPr>
        <w:t>UTP</w:t>
      </w:r>
      <w:r w:rsidR="002B6B4F" w:rsidRPr="002B6B4F">
        <w:rPr>
          <w:rFonts w:ascii="Verdana" w:hAnsi="Verdana"/>
          <w:sz w:val="20"/>
          <w:szCs w:val="20"/>
        </w:rPr>
        <w:t>.</w:t>
      </w:r>
    </w:p>
    <w:p w14:paraId="54695CB6" w14:textId="77777777" w:rsidR="00954332" w:rsidRPr="00FD746A" w:rsidRDefault="002B6B4F" w:rsidP="00C437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Для шины низковольтного питания следует использовать электрический двухпроводный кабель с сечением жилы не менее 1 мм². Можно использовать и кабель марки </w:t>
      </w:r>
      <w:r w:rsidR="001E27C2" w:rsidRPr="00FD746A">
        <w:rPr>
          <w:rFonts w:ascii="Verdana" w:hAnsi="Verdana"/>
          <w:sz w:val="20"/>
          <w:szCs w:val="20"/>
          <w:lang w:val="en-US"/>
        </w:rPr>
        <w:t>U</w:t>
      </w:r>
      <w:r w:rsidR="001E27C2" w:rsidRPr="00FD746A">
        <w:rPr>
          <w:rFonts w:ascii="Verdana" w:hAnsi="Verdana"/>
          <w:sz w:val="20"/>
          <w:szCs w:val="20"/>
        </w:rPr>
        <w:t xml:space="preserve">TP , однако при этом две пары включаются параллельно для увеличения сечения. </w:t>
      </w:r>
    </w:p>
    <w:p w14:paraId="69169D1D" w14:textId="77777777" w:rsidR="00954332" w:rsidRPr="002B6B4F" w:rsidRDefault="002B6B4F" w:rsidP="002B6B4F">
      <w:pPr>
        <w:pStyle w:val="a3"/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2B6B4F">
        <w:rPr>
          <w:rFonts w:ascii="Verdana" w:hAnsi="Verdana"/>
          <w:b/>
          <w:sz w:val="20"/>
          <w:szCs w:val="20"/>
        </w:rPr>
        <w:t>8.2.2. Эксплуатация</w:t>
      </w:r>
    </w:p>
    <w:p w14:paraId="23966111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Все устройства должны быть установлены таким образом, чтобы исключить прямой контакт с водой и другими жидкостями.</w:t>
      </w:r>
    </w:p>
    <w:p w14:paraId="5B16827F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Электронные блоки системы могут иметь части, чувствительные к электростатическому разряду, которые могут быть повреждены при его воздействии. Следует предусмотреть надлежащую защиту от прямого контакта с данными частями.</w:t>
      </w:r>
    </w:p>
    <w:p w14:paraId="09991A42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Устройства и компоненты системы </w:t>
      </w:r>
      <w:r w:rsidR="003858C8" w:rsidRPr="003858C8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Pr="00FD746A">
        <w:rPr>
          <w:rFonts w:ascii="Verdana" w:hAnsi="Verdana"/>
          <w:sz w:val="20"/>
          <w:szCs w:val="20"/>
        </w:rPr>
        <w:t xml:space="preserve">не должны устанавливаться в помещениях, где возможно негативное внешнее воздействие (помехи) на </w:t>
      </w:r>
      <w:r w:rsidR="007341E4">
        <w:rPr>
          <w:rFonts w:ascii="Verdana" w:hAnsi="Verdana"/>
          <w:sz w:val="20"/>
          <w:szCs w:val="20"/>
        </w:rPr>
        <w:t xml:space="preserve">оборудование </w:t>
      </w:r>
      <w:r w:rsidRPr="00FD746A">
        <w:rPr>
          <w:rFonts w:ascii="Verdana" w:hAnsi="Verdana"/>
          <w:sz w:val="20"/>
          <w:szCs w:val="20"/>
        </w:rPr>
        <w:t>сис</w:t>
      </w:r>
      <w:r w:rsidR="007341E4">
        <w:rPr>
          <w:rFonts w:ascii="Verdana" w:hAnsi="Verdana"/>
          <w:sz w:val="20"/>
          <w:szCs w:val="20"/>
        </w:rPr>
        <w:t>темы</w:t>
      </w:r>
      <w:r w:rsidRPr="00FD746A">
        <w:rPr>
          <w:rFonts w:ascii="Verdana" w:hAnsi="Verdana"/>
          <w:sz w:val="20"/>
          <w:szCs w:val="20"/>
        </w:rPr>
        <w:t>.</w:t>
      </w:r>
    </w:p>
    <w:p w14:paraId="5190FA77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При замене предохранителей следует использовать только предохранители такого же номинала, соответствующие требованиям производителя оборудования.</w:t>
      </w:r>
    </w:p>
    <w:p w14:paraId="41E592AE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lastRenderedPageBreak/>
        <w:t xml:space="preserve">       Для подключения оборудования следует использовать только рекомендованные производителем инструменты, во избежание повреждений клемм и соединительных разъ</w:t>
      </w:r>
      <w:r w:rsidR="00E817B3">
        <w:rPr>
          <w:rFonts w:ascii="Verdana" w:hAnsi="Verdana"/>
          <w:sz w:val="20"/>
          <w:szCs w:val="20"/>
        </w:rPr>
        <w:t>е</w:t>
      </w:r>
      <w:r w:rsidRPr="00FD746A">
        <w:rPr>
          <w:rFonts w:ascii="Verdana" w:hAnsi="Verdana"/>
          <w:sz w:val="20"/>
          <w:szCs w:val="20"/>
        </w:rPr>
        <w:t>мов.</w:t>
      </w:r>
    </w:p>
    <w:p w14:paraId="1F38E2D2" w14:textId="77777777" w:rsidR="00954332" w:rsidRPr="00FD746A" w:rsidRDefault="001E27C2" w:rsidP="002B6B4F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Дополнительная информация по монтажу и тестированию оборудования содержится в документации производителя оборудования.</w:t>
      </w:r>
    </w:p>
    <w:p w14:paraId="64626250" w14:textId="77777777" w:rsidR="00954332" w:rsidRPr="002B6B4F" w:rsidRDefault="001E27C2" w:rsidP="00C67B35">
      <w:pPr>
        <w:pStyle w:val="2"/>
        <w:spacing w:before="120" w:after="60"/>
        <w:rPr>
          <w:szCs w:val="22"/>
        </w:rPr>
      </w:pPr>
      <w:bookmarkStart w:id="14" w:name="_Toc484519403"/>
      <w:r w:rsidRPr="002B6B4F">
        <w:rPr>
          <w:szCs w:val="22"/>
        </w:rPr>
        <w:t>8.3. Рекомендуемые этапы монтажа</w:t>
      </w:r>
      <w:bookmarkEnd w:id="14"/>
    </w:p>
    <w:p w14:paraId="2D62709A" w14:textId="77777777" w:rsidR="00F450EB" w:rsidRDefault="00E817B3" w:rsidP="00F450E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Примерный порядок монтажа системы</w:t>
      </w:r>
      <w:r w:rsidR="007341E4" w:rsidRPr="007341E4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="001E27C2" w:rsidRPr="00FD746A">
        <w:rPr>
          <w:rFonts w:ascii="Verdana" w:hAnsi="Verdana"/>
          <w:sz w:val="20"/>
          <w:szCs w:val="20"/>
        </w:rPr>
        <w:t>:</w:t>
      </w:r>
    </w:p>
    <w:p w14:paraId="3486A01C" w14:textId="77777777" w:rsidR="00954332" w:rsidRPr="00FD746A" w:rsidRDefault="00F450EB" w:rsidP="00F450E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1. </w:t>
      </w:r>
      <w:r w:rsidR="001E27C2" w:rsidRPr="00FD746A">
        <w:rPr>
          <w:rFonts w:ascii="Verdana" w:hAnsi="Verdana"/>
          <w:sz w:val="20"/>
          <w:szCs w:val="20"/>
        </w:rPr>
        <w:t>Определить места установки компонентов.</w:t>
      </w:r>
    </w:p>
    <w:p w14:paraId="2BB915AF" w14:textId="77777777" w:rsidR="00954332" w:rsidRPr="00FD746A" w:rsidRDefault="00F450EB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2. </w:t>
      </w:r>
      <w:r w:rsidR="001E27C2" w:rsidRPr="00FD746A">
        <w:rPr>
          <w:rFonts w:ascii="Verdana" w:hAnsi="Verdana"/>
          <w:sz w:val="20"/>
          <w:szCs w:val="20"/>
        </w:rPr>
        <w:t>Произвести монтаж компонентов системы.</w:t>
      </w:r>
    </w:p>
    <w:p w14:paraId="7681A74C" w14:textId="77777777" w:rsidR="00954332" w:rsidRPr="00FD746A" w:rsidRDefault="001E27C2" w:rsidP="00EE77AE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</w:t>
      </w:r>
      <w:r w:rsidRPr="00FD746A">
        <w:rPr>
          <w:rFonts w:ascii="Verdana" w:hAnsi="Verdana"/>
          <w:sz w:val="20"/>
          <w:szCs w:val="20"/>
        </w:rPr>
        <w:t>3. Проложить кабельные линии.</w:t>
      </w:r>
    </w:p>
    <w:p w14:paraId="66FC0ECF" w14:textId="77777777" w:rsidR="00954332" w:rsidRPr="00FD746A" w:rsidRDefault="001E27C2" w:rsidP="00F450EB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4</w:t>
      </w:r>
      <w:r w:rsidRPr="00FD746A">
        <w:rPr>
          <w:rFonts w:ascii="Verdana" w:hAnsi="Verdana"/>
          <w:sz w:val="20"/>
          <w:szCs w:val="20"/>
        </w:rPr>
        <w:t>. Подключить установленное периферийное оборудование при помощи соответствующих разъ</w:t>
      </w:r>
      <w:r w:rsidR="00E817B3">
        <w:rPr>
          <w:rFonts w:ascii="Verdana" w:hAnsi="Verdana"/>
          <w:sz w:val="20"/>
          <w:szCs w:val="20"/>
        </w:rPr>
        <w:t>е</w:t>
      </w:r>
      <w:r w:rsidRPr="00FD746A">
        <w:rPr>
          <w:rFonts w:ascii="Verdana" w:hAnsi="Verdana"/>
          <w:sz w:val="20"/>
          <w:szCs w:val="20"/>
        </w:rPr>
        <w:t>мов и клемм. Все работы по коммутации производить при отключенных источниках питания.</w:t>
      </w:r>
    </w:p>
    <w:p w14:paraId="6ED1134F" w14:textId="77777777" w:rsidR="00954332" w:rsidRPr="00FD746A" w:rsidRDefault="001E27C2" w:rsidP="00F450EB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5</w:t>
      </w:r>
      <w:r w:rsidRPr="00FD746A">
        <w:rPr>
          <w:rFonts w:ascii="Verdana" w:hAnsi="Verdana"/>
          <w:sz w:val="20"/>
          <w:szCs w:val="20"/>
        </w:rPr>
        <w:t>. Установить источники питания и проверить качество выдаваемого питания. В случае подтверждения качества подключить к системе.</w:t>
      </w:r>
    </w:p>
    <w:p w14:paraId="65DE9E0E" w14:textId="77777777" w:rsidR="00954332" w:rsidRPr="00FD746A" w:rsidRDefault="001E27C2" w:rsidP="00EE77AE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6</w:t>
      </w:r>
      <w:r w:rsidRPr="00FD746A">
        <w:rPr>
          <w:rFonts w:ascii="Verdana" w:hAnsi="Verdana"/>
          <w:sz w:val="20"/>
          <w:szCs w:val="20"/>
        </w:rPr>
        <w:t>. Проверить правильность монтажа оборудования.</w:t>
      </w:r>
    </w:p>
    <w:p w14:paraId="28626FB4" w14:textId="77777777" w:rsidR="00954332" w:rsidRPr="00FD746A" w:rsidRDefault="001E27C2" w:rsidP="00EE77AE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7</w:t>
      </w:r>
      <w:r w:rsidRPr="00FD746A">
        <w:rPr>
          <w:rFonts w:ascii="Verdana" w:hAnsi="Verdana"/>
          <w:sz w:val="20"/>
          <w:szCs w:val="20"/>
        </w:rPr>
        <w:t>. Проверить качество радиосвязи.</w:t>
      </w:r>
    </w:p>
    <w:p w14:paraId="63642674" w14:textId="77777777" w:rsidR="00954332" w:rsidRPr="00FD746A" w:rsidRDefault="001E27C2" w:rsidP="00EE77AE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8</w:t>
      </w:r>
      <w:r w:rsidRPr="00FD746A">
        <w:rPr>
          <w:rFonts w:ascii="Verdana" w:hAnsi="Verdana"/>
          <w:sz w:val="20"/>
          <w:szCs w:val="20"/>
        </w:rPr>
        <w:t>. Запрограммировать режим работы радиопейджеров.</w:t>
      </w:r>
    </w:p>
    <w:p w14:paraId="142416B8" w14:textId="77777777" w:rsidR="00954332" w:rsidRPr="00FD746A" w:rsidRDefault="001E27C2" w:rsidP="00EE77AE">
      <w:pPr>
        <w:pStyle w:val="a3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</w:t>
      </w:r>
      <w:r w:rsidR="00F450EB">
        <w:rPr>
          <w:rFonts w:ascii="Verdana" w:hAnsi="Verdana"/>
          <w:sz w:val="20"/>
          <w:szCs w:val="20"/>
        </w:rPr>
        <w:t xml:space="preserve"> 9</w:t>
      </w:r>
      <w:r w:rsidRPr="00FD746A">
        <w:rPr>
          <w:rFonts w:ascii="Verdana" w:hAnsi="Verdana"/>
          <w:sz w:val="20"/>
          <w:szCs w:val="20"/>
        </w:rPr>
        <w:t>. Включить питание и проверить работоспособность системы.</w:t>
      </w:r>
    </w:p>
    <w:p w14:paraId="47885DDF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15" w:name="_Toc484519404"/>
      <w:r w:rsidRPr="00F450EB">
        <w:rPr>
          <w:szCs w:val="22"/>
        </w:rPr>
        <w:t>8.4. Пусконаладка</w:t>
      </w:r>
      <w:bookmarkEnd w:id="15"/>
    </w:p>
    <w:p w14:paraId="5586035C" w14:textId="77777777" w:rsidR="00954332" w:rsidRPr="00FD746A" w:rsidRDefault="001E27C2" w:rsidP="00F450EB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Перед инициализацией </w:t>
      </w:r>
      <w:r w:rsidR="007341E4">
        <w:rPr>
          <w:rFonts w:ascii="Verdana" w:hAnsi="Verdana"/>
          <w:bCs/>
          <w:sz w:val="20"/>
          <w:szCs w:val="20"/>
        </w:rPr>
        <w:t>с</w:t>
      </w:r>
      <w:r w:rsidR="007341E4" w:rsidRPr="007341E4">
        <w:rPr>
          <w:rFonts w:ascii="Verdana" w:hAnsi="Verdana"/>
          <w:bCs/>
          <w:sz w:val="20"/>
          <w:szCs w:val="20"/>
        </w:rPr>
        <w:t>ис</w:t>
      </w:r>
      <w:r w:rsidR="007341E4">
        <w:rPr>
          <w:rFonts w:ascii="Verdana" w:hAnsi="Verdana"/>
          <w:bCs/>
          <w:sz w:val="20"/>
          <w:szCs w:val="20"/>
        </w:rPr>
        <w:t>темы</w:t>
      </w:r>
      <w:r w:rsidR="007341E4" w:rsidRPr="007341E4">
        <w:rPr>
          <w:rFonts w:ascii="Verdana" w:hAnsi="Verdana"/>
          <w:bCs/>
          <w:sz w:val="20"/>
          <w:szCs w:val="20"/>
        </w:rPr>
        <w:t xml:space="preserve"> лифтовой диспетчерской связи</w:t>
      </w:r>
      <w:r w:rsidRPr="00FD746A">
        <w:rPr>
          <w:rFonts w:ascii="Verdana" w:hAnsi="Verdana"/>
          <w:sz w:val="20"/>
          <w:szCs w:val="20"/>
        </w:rPr>
        <w:t xml:space="preserve"> правильность монтажа по зонам обслуживания должна быть проверена специалистом по оборудованию на соответствие проекту. Периодическая проверка правильности монтажа по зонам обслуживания должна выполняться в процессе монтажа. Специалистом является лицо, получившее специализированные знания и обучение по монтажу и проверке оборудования на соответствие действующим стандартам, которое может дать заключение о результатах такой проверки.</w:t>
      </w:r>
    </w:p>
    <w:p w14:paraId="113BC7FA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16" w:name="_Toc484519405"/>
      <w:r w:rsidRPr="00F450EB">
        <w:rPr>
          <w:szCs w:val="22"/>
        </w:rPr>
        <w:t>8.5. Подключение</w:t>
      </w:r>
      <w:bookmarkEnd w:id="16"/>
    </w:p>
    <w:p w14:paraId="3D737658" w14:textId="77777777" w:rsidR="00954332" w:rsidRPr="00FD746A" w:rsidRDefault="001E27C2" w:rsidP="00F450EB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</w:t>
      </w:r>
      <w:r w:rsidR="007341E4" w:rsidRPr="007341E4">
        <w:rPr>
          <w:rFonts w:ascii="Verdana" w:hAnsi="Verdana"/>
          <w:bCs/>
          <w:sz w:val="20"/>
          <w:szCs w:val="20"/>
        </w:rPr>
        <w:t xml:space="preserve">Система лифтовой диспетчерской связи </w:t>
      </w:r>
      <w:r w:rsidRPr="00FD746A">
        <w:rPr>
          <w:rFonts w:ascii="Verdana" w:hAnsi="Verdana"/>
          <w:sz w:val="20"/>
          <w:szCs w:val="20"/>
        </w:rPr>
        <w:t xml:space="preserve">является независимой самодостаточной системой и не должна управляться через линии подключения к другим системам. </w:t>
      </w:r>
    </w:p>
    <w:p w14:paraId="118FF479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17" w:name="_Toc484519406"/>
      <w:r w:rsidRPr="00F450EB">
        <w:rPr>
          <w:szCs w:val="22"/>
        </w:rPr>
        <w:t>8.6. Документация</w:t>
      </w:r>
      <w:bookmarkEnd w:id="17"/>
    </w:p>
    <w:p w14:paraId="5AA28C04" w14:textId="77777777" w:rsidR="00954332" w:rsidRPr="00FD746A" w:rsidRDefault="001E27C2" w:rsidP="00F450EB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       Инсталлятор должен составить детальную документацию на установленную систему на основе документации, в том числе поставляемой производителем оборудования. Все особые параметры системы, настроенные индивидуально, должны быть также указаны в документации. Данные документы должны храниться у заказчика для целей будущего обслуживания и ремонта оборудования и должны быть доступны для технических специалистов в любое время. Журнал для ведения протокола работы системы, описываемый ниже, также должен предоставляться инсталлятором.</w:t>
      </w:r>
    </w:p>
    <w:p w14:paraId="28E248ED" w14:textId="77777777" w:rsidR="00954332" w:rsidRPr="00C67B35" w:rsidRDefault="001E27C2" w:rsidP="00F450EB">
      <w:pPr>
        <w:pStyle w:val="1"/>
        <w:spacing w:before="240" w:after="240"/>
        <w:rPr>
          <w:szCs w:val="24"/>
        </w:rPr>
      </w:pPr>
      <w:bookmarkStart w:id="18" w:name="_Toc484519407"/>
      <w:r w:rsidRPr="00C67B35">
        <w:rPr>
          <w:szCs w:val="24"/>
        </w:rPr>
        <w:t>9. Эксплуатация системы</w:t>
      </w:r>
      <w:bookmarkEnd w:id="18"/>
    </w:p>
    <w:p w14:paraId="0C146CEA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19" w:name="_Toc484519408"/>
      <w:r w:rsidRPr="00F450EB">
        <w:rPr>
          <w:szCs w:val="22"/>
        </w:rPr>
        <w:t>9.1. Общие замечания по эксплуатации</w:t>
      </w:r>
      <w:bookmarkEnd w:id="19"/>
    </w:p>
    <w:p w14:paraId="06A3050F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Персонал, обеспечивающий работоспособность   системы вызова персонала (далее по тексту – «оператор»),  должен считаться «допущенными лицами», либо представителями «допущенных лиц».</w:t>
      </w:r>
    </w:p>
    <w:p w14:paraId="3705BED5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Оператор и/или его представитель должен проверять персонал на наличие достаточных знаний о назначении, функциях и работе системы вызова персонала. </w:t>
      </w:r>
    </w:p>
    <w:p w14:paraId="7276B590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Оператор также ответственен за проведение регулярных инспекционных проверок, персонал должен сообщать оператору о любых признаках изменений в работоспособном статусе системы или ошибках/неполадках в работе.     </w:t>
      </w:r>
    </w:p>
    <w:p w14:paraId="4F203A64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20" w:name="_Toc484519409"/>
      <w:r w:rsidRPr="00F450EB">
        <w:rPr>
          <w:szCs w:val="22"/>
        </w:rPr>
        <w:lastRenderedPageBreak/>
        <w:t>9.2. Рапорты о неисправностях</w:t>
      </w:r>
      <w:bookmarkEnd w:id="20"/>
    </w:p>
    <w:p w14:paraId="226CE985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Персонал должен немедленно извещать оператора или его представителя обо всех отклонениях и отказах в работе системы, а также проблемах с отдельными её компонентами, для того, чтобы были приняты немедленные меры по устранению неполадок. Все неисправности должны постоянно регистрироваться в журнале событий системы вызова персонала.</w:t>
      </w:r>
    </w:p>
    <w:p w14:paraId="474748F7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21" w:name="_Toc484519410"/>
      <w:r w:rsidRPr="00F450EB">
        <w:rPr>
          <w:szCs w:val="22"/>
        </w:rPr>
        <w:t>9.3. Устранение неисправностей</w:t>
      </w:r>
      <w:bookmarkEnd w:id="21"/>
    </w:p>
    <w:p w14:paraId="14C707AC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Если в системе </w:t>
      </w:r>
      <w:r w:rsidR="00AD0EE1" w:rsidRPr="00AD0EE1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="001E27C2" w:rsidRPr="00FD746A">
        <w:rPr>
          <w:rFonts w:ascii="Verdana" w:hAnsi="Verdana"/>
          <w:sz w:val="20"/>
          <w:szCs w:val="20"/>
        </w:rPr>
        <w:t xml:space="preserve">обнаруживается неисправность, она должна быть немедленно проверена и устранена специалистами по системе. Ремонтные работы должны начаться </w:t>
      </w:r>
      <w:r w:rsidR="00AD0EE1">
        <w:rPr>
          <w:rFonts w:ascii="Verdana" w:hAnsi="Verdana"/>
          <w:sz w:val="20"/>
          <w:szCs w:val="20"/>
        </w:rPr>
        <w:t xml:space="preserve">сразу </w:t>
      </w:r>
      <w:r w:rsidR="001E27C2" w:rsidRPr="00FD746A">
        <w:rPr>
          <w:rFonts w:ascii="Verdana" w:hAnsi="Verdana"/>
          <w:sz w:val="20"/>
          <w:szCs w:val="20"/>
        </w:rPr>
        <w:t>после поступления сообщения о неисправности. Работы должны проходить таким образом, чтобы прерывание функционирования системы продолжалось как можно меньший период времени.</w:t>
      </w:r>
    </w:p>
    <w:p w14:paraId="327E0017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По завершении ремонтных работ специалистами по оборудованию должен быть проведён функциональный тест оборудования или той части системы, в которой проводились работы.</w:t>
      </w:r>
    </w:p>
    <w:p w14:paraId="26D64B72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Все меры по устранению возникших неполадок должны фиксироваться в журнале системы специалистами, осуществляющими ремонт. Регулярное и квалифицированное обслуживание должно гарантироваться в сервисном контракте, заключаемом между оператором системы и обслуживающей организацией. Это позволит максимально ускорить и облегчить устранение возникающих неполадок.</w:t>
      </w:r>
    </w:p>
    <w:p w14:paraId="06192D22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22" w:name="_Toc484519411"/>
      <w:r w:rsidRPr="00F450EB">
        <w:rPr>
          <w:szCs w:val="22"/>
        </w:rPr>
        <w:t>9.4. Журнал работы</w:t>
      </w:r>
      <w:bookmarkEnd w:id="22"/>
    </w:p>
    <w:p w14:paraId="0EE5273A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Журнал работы системы </w:t>
      </w:r>
      <w:r w:rsidR="00AD0EE1" w:rsidRPr="00AD0EE1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="001E27C2" w:rsidRPr="00FD746A">
        <w:rPr>
          <w:rFonts w:ascii="Verdana" w:hAnsi="Verdana"/>
          <w:sz w:val="20"/>
          <w:szCs w:val="20"/>
        </w:rPr>
        <w:t>должен вестись постоянно. В журнале должны отмечаться все возникающие неисправности с подробной информацией о роде неисправности, принятых для устранения мерах, и специалисте, который выполнял эту работу.</w:t>
      </w:r>
    </w:p>
    <w:p w14:paraId="081EA68E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 приложении вы найд</w:t>
      </w:r>
      <w:r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>те пример оформления такого журнала. Правильно заполняемый журнал является доказательством того, что и оператор и обслуживающая организация надлежащим образом выполняют свои обязанности по поддержанию работоспособности системы вызова персонала. Кроме того, информация, содержащаяся в журнале, может быть полезна для быстрого и эффективного устранения аналогичных или повторно возникающих неисправностей системы.</w:t>
      </w:r>
    </w:p>
    <w:p w14:paraId="1AE837D5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23" w:name="_Toc484519412"/>
      <w:r w:rsidRPr="00F450EB">
        <w:rPr>
          <w:szCs w:val="22"/>
        </w:rPr>
        <w:t>9.5. Модернизация и изменения</w:t>
      </w:r>
      <w:bookmarkEnd w:id="23"/>
    </w:p>
    <w:p w14:paraId="59B29A3A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Если необходимо внесение каких-либо изменений в структуру системы, эти изменения должны осуществляться только квалифицированными специалистами. Производитель оборудования должен подтвердить совместимость и работоспособность планируемых решений по изменению существующей системы (и в особенности, применения оборудования сторонних производителей), а также проверить, какую ответственность за возможные дефекты в работе существующей системы, возникшие вследствие её модернизации, бер</w:t>
      </w:r>
      <w:r w:rsidR="00E817B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 xml:space="preserve">т на себя оператор системы или нанятый им для проведения работ специалист. Система </w:t>
      </w:r>
      <w:r w:rsidR="00AD0EE1" w:rsidRPr="00AD0EE1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="001E27C2" w:rsidRPr="00FD746A">
        <w:rPr>
          <w:rFonts w:ascii="Verdana" w:hAnsi="Verdana"/>
          <w:sz w:val="20"/>
          <w:szCs w:val="20"/>
        </w:rPr>
        <w:t>должна подвергаться функциональному тестированию после каждой модернизации или внесенного изменения.</w:t>
      </w:r>
    </w:p>
    <w:p w14:paraId="33D39796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Все проведённые работы должны записываться в журнал системы специалистом, их выполнявшим.</w:t>
      </w:r>
    </w:p>
    <w:p w14:paraId="576B1A46" w14:textId="77777777" w:rsidR="00954332" w:rsidRPr="00F450EB" w:rsidRDefault="001E27C2" w:rsidP="00C67B35">
      <w:pPr>
        <w:pStyle w:val="2"/>
        <w:spacing w:before="120" w:after="60"/>
        <w:rPr>
          <w:szCs w:val="22"/>
        </w:rPr>
      </w:pPr>
      <w:bookmarkStart w:id="24" w:name="_Toc484519413"/>
      <w:r w:rsidRPr="00F450EB">
        <w:rPr>
          <w:szCs w:val="22"/>
        </w:rPr>
        <w:t>9.6. Отключения, частичные отключения</w:t>
      </w:r>
      <w:bookmarkEnd w:id="24"/>
    </w:p>
    <w:p w14:paraId="42DBE5E4" w14:textId="77777777" w:rsidR="00954332" w:rsidRPr="00FD746A" w:rsidRDefault="00F450EB" w:rsidP="00F450E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Во всех случаях оператор или его представитель несут ответственность за помещения, в которых элементы системы были отключены, в течение всего периода отключения, вплоть до момента восстановления полной функциональности системы. Все полные или частичные отключения должны фиксироваться в системном журнале, включая причину, продолжительность и затронутые помещения. Записи должны осуществляться персоналом, оператором, проинструктированным лицом или специалистом, который выполнил отключение.</w:t>
      </w:r>
    </w:p>
    <w:p w14:paraId="090F3C57" w14:textId="77777777" w:rsidR="00954332" w:rsidRPr="00504436" w:rsidRDefault="001E27C2" w:rsidP="00C67B35">
      <w:pPr>
        <w:pStyle w:val="2"/>
        <w:spacing w:before="120" w:after="60"/>
        <w:rPr>
          <w:szCs w:val="22"/>
        </w:rPr>
      </w:pPr>
      <w:bookmarkStart w:id="25" w:name="_Toc484519414"/>
      <w:r w:rsidRPr="00504436">
        <w:rPr>
          <w:szCs w:val="22"/>
        </w:rPr>
        <w:lastRenderedPageBreak/>
        <w:t>9.7. Общие замечания по обслуживанию</w:t>
      </w:r>
      <w:bookmarkEnd w:id="25"/>
    </w:p>
    <w:p w14:paraId="288A8749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Система </w:t>
      </w:r>
      <w:r w:rsidR="00AD0EE1" w:rsidRPr="00AD0EE1">
        <w:rPr>
          <w:rFonts w:ascii="Verdana" w:hAnsi="Verdana"/>
          <w:bCs/>
          <w:sz w:val="20"/>
          <w:szCs w:val="20"/>
        </w:rPr>
        <w:t xml:space="preserve">лифтовой диспетчерской связи </w:t>
      </w:r>
      <w:r w:rsidR="00F419AC">
        <w:rPr>
          <w:rFonts w:ascii="Verdana" w:hAnsi="Verdana"/>
          <w:sz w:val="20"/>
          <w:szCs w:val="20"/>
        </w:rPr>
        <w:t xml:space="preserve">«GetCall-DLS» </w:t>
      </w:r>
      <w:r w:rsidR="001E27C2" w:rsidRPr="00FD746A">
        <w:rPr>
          <w:rFonts w:ascii="Verdana" w:hAnsi="Verdana"/>
          <w:sz w:val="20"/>
          <w:szCs w:val="20"/>
        </w:rPr>
        <w:t xml:space="preserve"> обеспечивает вызов в экстренных случаях</w:t>
      </w:r>
      <w:r w:rsidR="00AD0EE1">
        <w:rPr>
          <w:rFonts w:ascii="Verdana" w:hAnsi="Verdana"/>
          <w:sz w:val="20"/>
          <w:szCs w:val="20"/>
        </w:rPr>
        <w:t>, а так же контроль ряда параметром работы управляющих устройств приводов лифта</w:t>
      </w:r>
      <w:r w:rsidR="001E27C2" w:rsidRPr="00FD746A">
        <w:rPr>
          <w:rFonts w:ascii="Verdana" w:hAnsi="Verdana"/>
          <w:sz w:val="20"/>
          <w:szCs w:val="20"/>
        </w:rPr>
        <w:t>. При определ</w:t>
      </w:r>
      <w:r w:rsidR="00E817B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>нных обстоятельствах люди, осуществляющие вызов, могут в этот момент находиться в опасной ситуации. Следовательно, специальным условием использования системы является е</w:t>
      </w:r>
      <w:r w:rsidR="00E817B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 xml:space="preserve"> ежедневная функциональность. Поэтому очень важным фактором функционирования системы является е</w:t>
      </w:r>
      <w:r w:rsidR="00E817B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 xml:space="preserve"> надлежащее обслуживание, осуществляемое только квалифицированными специалистами.</w:t>
      </w:r>
    </w:p>
    <w:p w14:paraId="6574BF67" w14:textId="77777777" w:rsidR="00954332" w:rsidRPr="00FD746A" w:rsidRDefault="00504436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Три составляющих:</w:t>
      </w:r>
    </w:p>
    <w:p w14:paraId="4ADFC1FC" w14:textId="77777777" w:rsidR="00954332" w:rsidRPr="00FD746A" w:rsidRDefault="001A73DE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• регулярные проверки</w:t>
      </w:r>
    </w:p>
    <w:p w14:paraId="0521CC26" w14:textId="77777777" w:rsidR="00954332" w:rsidRPr="00FD746A" w:rsidRDefault="001A73DE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• квалифицированное обслуживание</w:t>
      </w:r>
    </w:p>
    <w:p w14:paraId="7CA17AFC" w14:textId="77777777" w:rsidR="00954332" w:rsidRPr="00FD746A" w:rsidRDefault="001A73DE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• своевременный ремонт</w:t>
      </w:r>
    </w:p>
    <w:p w14:paraId="59F803B1" w14:textId="77777777" w:rsidR="00954332" w:rsidRPr="00FD746A" w:rsidRDefault="001E27C2" w:rsidP="00504436">
      <w:pPr>
        <w:pStyle w:val="a3"/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>гарантируют над</w:t>
      </w:r>
      <w:r w:rsidR="00FE49A3">
        <w:rPr>
          <w:rFonts w:ascii="Verdana" w:hAnsi="Verdana"/>
          <w:sz w:val="20"/>
          <w:szCs w:val="20"/>
        </w:rPr>
        <w:t>е</w:t>
      </w:r>
      <w:r w:rsidRPr="00FD746A">
        <w:rPr>
          <w:rFonts w:ascii="Verdana" w:hAnsi="Verdana"/>
          <w:sz w:val="20"/>
          <w:szCs w:val="20"/>
        </w:rPr>
        <w:t>жное и непрерывное функционирование системы в течение всего периода е</w:t>
      </w:r>
      <w:r w:rsidR="00FE49A3">
        <w:rPr>
          <w:rFonts w:ascii="Verdana" w:hAnsi="Verdana"/>
          <w:sz w:val="20"/>
          <w:szCs w:val="20"/>
        </w:rPr>
        <w:t>е</w:t>
      </w:r>
      <w:r w:rsidRPr="00FD746A">
        <w:rPr>
          <w:rFonts w:ascii="Verdana" w:hAnsi="Verdana"/>
          <w:sz w:val="20"/>
          <w:szCs w:val="20"/>
        </w:rPr>
        <w:t xml:space="preserve"> эксплуатации.</w:t>
      </w:r>
    </w:p>
    <w:p w14:paraId="1AB277BE" w14:textId="77777777" w:rsidR="00954332" w:rsidRPr="00504436" w:rsidRDefault="001E27C2" w:rsidP="00C67B35">
      <w:pPr>
        <w:pStyle w:val="2"/>
        <w:spacing w:before="120" w:after="60"/>
        <w:rPr>
          <w:szCs w:val="22"/>
        </w:rPr>
      </w:pPr>
      <w:bookmarkStart w:id="26" w:name="_Toc484519415"/>
      <w:r w:rsidRPr="00504436">
        <w:rPr>
          <w:szCs w:val="22"/>
        </w:rPr>
        <w:t>9.8. Ответственность за ремонт</w:t>
      </w:r>
      <w:bookmarkEnd w:id="26"/>
    </w:p>
    <w:p w14:paraId="4BA870B7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Ответственность за обслуживание системы лежит на е</w:t>
      </w:r>
      <w:r w:rsidR="00FE49A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 xml:space="preserve"> операторе. Он должен гарантировать профессиональное и своевременное обслуживание системы в соответствии с документацией производителя. Он также может передать ответственность сторонней специализированной организации при обеспечении возможности доступа на объект и поставки запасных частей.</w:t>
      </w:r>
    </w:p>
    <w:p w14:paraId="17F8FB44" w14:textId="77777777" w:rsidR="00954332" w:rsidRPr="00504436" w:rsidRDefault="001E27C2" w:rsidP="00C67B35">
      <w:pPr>
        <w:pStyle w:val="2"/>
        <w:spacing w:before="120" w:after="60"/>
        <w:rPr>
          <w:szCs w:val="22"/>
        </w:rPr>
      </w:pPr>
      <w:bookmarkStart w:id="27" w:name="_Toc484519416"/>
      <w:r w:rsidRPr="00504436">
        <w:rPr>
          <w:szCs w:val="22"/>
        </w:rPr>
        <w:t>9.9. Проверка системы</w:t>
      </w:r>
      <w:bookmarkEnd w:id="27"/>
    </w:p>
    <w:p w14:paraId="45CC30ED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Проверка системы должна начинаться с проверки системного журнала на предмет наличия записей о текущих не устран</w:t>
      </w:r>
      <w:r w:rsidR="00FE49A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>нных неисправностях. Далее должна выполняться проверка установленных компонентов, включая визуальный осмотр на предмет механических повреждений. Проверки должны выполняться не менее четыр</w:t>
      </w:r>
      <w:r w:rsidR="00FE49A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>х раз в год через равные периоды времени.</w:t>
      </w:r>
    </w:p>
    <w:p w14:paraId="457DCA0A" w14:textId="77777777" w:rsidR="00954332" w:rsidRDefault="00504436" w:rsidP="0054169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 соответствии с нормами должны выполняться следующие проверки:</w:t>
      </w:r>
    </w:p>
    <w:p w14:paraId="05BCC897" w14:textId="77777777" w:rsidR="00623938" w:rsidRDefault="00623938" w:rsidP="00623938">
      <w:pPr>
        <w:pStyle w:val="a3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прохождение вызовов по всем линиям разговорного тракта</w:t>
      </w:r>
      <w:r w:rsidRPr="00623938">
        <w:rPr>
          <w:rFonts w:ascii="Verdana" w:hAnsi="Verdana"/>
          <w:sz w:val="20"/>
          <w:szCs w:val="20"/>
        </w:rPr>
        <w:t>;</w:t>
      </w:r>
    </w:p>
    <w:p w14:paraId="3667EBFF" w14:textId="77777777" w:rsidR="000F533E" w:rsidRPr="00623938" w:rsidRDefault="000F533E" w:rsidP="00623938">
      <w:pPr>
        <w:pStyle w:val="a3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качество голосовой связи между пультом и абонентскими устройствами</w:t>
      </w:r>
      <w:r w:rsidRPr="000F533E">
        <w:rPr>
          <w:rFonts w:ascii="Verdana" w:hAnsi="Verdana"/>
          <w:sz w:val="20"/>
          <w:szCs w:val="20"/>
        </w:rPr>
        <w:t>;</w:t>
      </w:r>
    </w:p>
    <w:p w14:paraId="4BD576BE" w14:textId="77777777" w:rsidR="00623938" w:rsidRPr="00623938" w:rsidRDefault="00623938" w:rsidP="00623938">
      <w:pPr>
        <w:pStyle w:val="a3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прохождение сигналов аварии</w:t>
      </w:r>
      <w:r w:rsidRPr="00623938">
        <w:rPr>
          <w:rFonts w:ascii="Verdana" w:hAnsi="Verdana"/>
          <w:sz w:val="20"/>
          <w:szCs w:val="20"/>
        </w:rPr>
        <w:t>;</w:t>
      </w:r>
    </w:p>
    <w:p w14:paraId="57394072" w14:textId="77777777" w:rsidR="00954332" w:rsidRPr="00FD746A" w:rsidRDefault="001E27C2" w:rsidP="00623938">
      <w:pPr>
        <w:pStyle w:val="a3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 xml:space="preserve">прохождение сигналов радиосвязи; </w:t>
      </w:r>
    </w:p>
    <w:p w14:paraId="4A6A450F" w14:textId="77777777" w:rsidR="00954332" w:rsidRPr="00FD746A" w:rsidRDefault="001E27C2" w:rsidP="00623938">
      <w:pPr>
        <w:pStyle w:val="a3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FD746A">
        <w:rPr>
          <w:rFonts w:ascii="Verdana" w:hAnsi="Verdana"/>
          <w:sz w:val="20"/>
          <w:szCs w:val="20"/>
        </w:rPr>
        <w:t>работоспособность источников питания и правильность параметров выдаваемого ими питания.</w:t>
      </w:r>
    </w:p>
    <w:p w14:paraId="69E81CA6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Особое внимание должно уделяться недокументированным изменениям, внес</w:t>
      </w:r>
      <w:r w:rsidR="00FE49A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>нным в систему: такие изменения должны впоследствии в обязательном порядке вноситься в существующую документацию.</w:t>
      </w:r>
    </w:p>
    <w:p w14:paraId="08A00218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Проверки и их результаты должны записываться в системный журнал специалистами, их проводившими. Данные записи формируют основу для дальнейших возможных корректировок работы системы и при необходимости е</w:t>
      </w:r>
      <w:r w:rsidR="00FE49A3">
        <w:rPr>
          <w:rFonts w:ascii="Verdana" w:hAnsi="Verdana"/>
          <w:sz w:val="20"/>
          <w:szCs w:val="20"/>
        </w:rPr>
        <w:t>е</w:t>
      </w:r>
      <w:r w:rsidR="001E27C2" w:rsidRPr="00FD746A">
        <w:rPr>
          <w:rFonts w:ascii="Verdana" w:hAnsi="Verdana"/>
          <w:sz w:val="20"/>
          <w:szCs w:val="20"/>
        </w:rPr>
        <w:t xml:space="preserve"> ремонта.</w:t>
      </w:r>
    </w:p>
    <w:p w14:paraId="7D7D1ADF" w14:textId="77777777" w:rsidR="00954332" w:rsidRPr="00504436" w:rsidRDefault="001E27C2" w:rsidP="00C67B35">
      <w:pPr>
        <w:pStyle w:val="2"/>
        <w:spacing w:before="120" w:after="60"/>
        <w:rPr>
          <w:szCs w:val="22"/>
        </w:rPr>
      </w:pPr>
      <w:bookmarkStart w:id="28" w:name="_Toc484519417"/>
      <w:r w:rsidRPr="00504436">
        <w:rPr>
          <w:szCs w:val="22"/>
        </w:rPr>
        <w:t>9.10. Обслуживание системы</w:t>
      </w:r>
      <w:bookmarkEnd w:id="28"/>
    </w:p>
    <w:p w14:paraId="437CDA24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Обслуживание системы должно проводиться, по меньшей мере, раз в год в соответствии с рекомендациями производителя.</w:t>
      </w:r>
    </w:p>
    <w:p w14:paraId="27C97E1B" w14:textId="77777777" w:rsidR="00954332" w:rsidRPr="00FD746A" w:rsidRDefault="00504436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Обслуживание включает в себя (там, где это уместно):</w:t>
      </w:r>
    </w:p>
    <w:p w14:paraId="77F7A247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1A73DE">
        <w:rPr>
          <w:rFonts w:ascii="Verdana" w:hAnsi="Verdana"/>
          <w:sz w:val="20"/>
          <w:szCs w:val="20"/>
        </w:rPr>
        <w:t xml:space="preserve"> </w:t>
      </w:r>
      <w:r w:rsidR="001E27C2" w:rsidRPr="00FD746A">
        <w:rPr>
          <w:rFonts w:ascii="Verdana" w:hAnsi="Verdana"/>
          <w:sz w:val="20"/>
          <w:szCs w:val="20"/>
        </w:rPr>
        <w:t>• очистку корпусов системных компонентов, прочистку вентиляционных отверстий;</w:t>
      </w:r>
    </w:p>
    <w:p w14:paraId="72198124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1A73DE">
        <w:rPr>
          <w:rFonts w:ascii="Verdana" w:hAnsi="Verdana"/>
          <w:sz w:val="20"/>
          <w:szCs w:val="20"/>
        </w:rPr>
        <w:t xml:space="preserve"> </w:t>
      </w:r>
      <w:r w:rsidR="001E27C2" w:rsidRPr="00FD746A">
        <w:rPr>
          <w:rFonts w:ascii="Verdana" w:hAnsi="Verdana"/>
          <w:sz w:val="20"/>
          <w:szCs w:val="20"/>
        </w:rPr>
        <w:t>• замену компонентов с ограниченным сроком службы (например, элементов</w:t>
      </w:r>
      <w:r w:rsidR="001E27C2" w:rsidRPr="00FD746A">
        <w:rPr>
          <w:rFonts w:ascii="Verdana" w:hAnsi="Verdana"/>
          <w:color w:val="00B050"/>
          <w:sz w:val="20"/>
          <w:szCs w:val="20"/>
        </w:rPr>
        <w:t xml:space="preserve"> </w:t>
      </w:r>
      <w:r w:rsidR="001E27C2" w:rsidRPr="00FD746A">
        <w:rPr>
          <w:rFonts w:ascii="Verdana" w:hAnsi="Verdana"/>
          <w:sz w:val="20"/>
          <w:szCs w:val="20"/>
        </w:rPr>
        <w:t>батарей питания);</w:t>
      </w:r>
    </w:p>
    <w:p w14:paraId="577C2BF3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• калибровку параметров;</w:t>
      </w:r>
    </w:p>
    <w:p w14:paraId="51AEFC71" w14:textId="77777777" w:rsidR="00954332" w:rsidRPr="00FD746A" w:rsidRDefault="00504436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• регулировка и перенастройка системных компонентов.</w:t>
      </w:r>
    </w:p>
    <w:p w14:paraId="41175BDC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 xml:space="preserve">Все отклонения в работе оборудования от необходимых параметров должны быть скорректированы. Все обслуживаемые части и элементы должны быть протестированы, все обнаруженные проблемы - ликвидированы. В системах, где используется </w:t>
      </w:r>
      <w:r w:rsidR="001E27C2" w:rsidRPr="00FD746A">
        <w:rPr>
          <w:rFonts w:ascii="Verdana" w:hAnsi="Verdana"/>
          <w:sz w:val="20"/>
          <w:szCs w:val="20"/>
        </w:rPr>
        <w:lastRenderedPageBreak/>
        <w:t>компьютерное П/О, рекомендуется его обновление до последних версий, после завершения всех остальных работ по обслуживанию.</w:t>
      </w:r>
    </w:p>
    <w:p w14:paraId="382BD479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Все операции по обслуживанию и их результаты должны быть зафиксированы в системном журнале специалистом, выполнявшим данные работы.</w:t>
      </w:r>
    </w:p>
    <w:p w14:paraId="0482FFBA" w14:textId="77777777" w:rsidR="00954332" w:rsidRPr="00504436" w:rsidRDefault="001E27C2" w:rsidP="00C67B35">
      <w:pPr>
        <w:pStyle w:val="2"/>
        <w:spacing w:before="120" w:after="60"/>
        <w:rPr>
          <w:szCs w:val="22"/>
        </w:rPr>
      </w:pPr>
      <w:bookmarkStart w:id="29" w:name="_Toc484519418"/>
      <w:r w:rsidRPr="00504436">
        <w:rPr>
          <w:szCs w:val="22"/>
        </w:rPr>
        <w:t>9.11. Ремонт системы</w:t>
      </w:r>
      <w:bookmarkEnd w:id="29"/>
    </w:p>
    <w:p w14:paraId="309926E9" w14:textId="77777777" w:rsidR="00954332" w:rsidRPr="00FD746A" w:rsidRDefault="00504436" w:rsidP="0050443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Ремонт системы заключается в ремонте или замене неисправных компонентов с последующей проверкой работоспособности отремонтированных частей и их совместимости с существующим системным оборудованием.</w:t>
      </w:r>
    </w:p>
    <w:p w14:paraId="7E769627" w14:textId="77777777" w:rsidR="00C67B35" w:rsidRPr="00623938" w:rsidRDefault="00504436" w:rsidP="00EE77A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1E27C2" w:rsidRPr="00FD746A">
        <w:rPr>
          <w:rFonts w:ascii="Verdana" w:hAnsi="Verdana"/>
          <w:sz w:val="20"/>
          <w:szCs w:val="20"/>
        </w:rPr>
        <w:t>В системный журнал должны быть внесены соответствующие записи.</w:t>
      </w:r>
    </w:p>
    <w:p w14:paraId="266B4A62" w14:textId="77777777" w:rsidR="00FE49A3" w:rsidRDefault="00FE49A3" w:rsidP="00EE77AE">
      <w:pPr>
        <w:pStyle w:val="1"/>
        <w:rPr>
          <w:sz w:val="20"/>
          <w:szCs w:val="20"/>
        </w:rPr>
      </w:pPr>
      <w:bookmarkStart w:id="30" w:name="_Toc484519419"/>
    </w:p>
    <w:p w14:paraId="7D1160F2" w14:textId="77777777" w:rsidR="00FE49A3" w:rsidRDefault="00FE49A3" w:rsidP="00EE77AE">
      <w:pPr>
        <w:pStyle w:val="1"/>
        <w:rPr>
          <w:sz w:val="20"/>
          <w:szCs w:val="20"/>
        </w:rPr>
      </w:pPr>
    </w:p>
    <w:p w14:paraId="1EC131D5" w14:textId="77777777" w:rsidR="00FE49A3" w:rsidRDefault="00FE49A3" w:rsidP="00EE77AE">
      <w:pPr>
        <w:pStyle w:val="1"/>
        <w:rPr>
          <w:sz w:val="20"/>
          <w:szCs w:val="20"/>
        </w:rPr>
      </w:pPr>
    </w:p>
    <w:p w14:paraId="74A16D0D" w14:textId="77777777" w:rsidR="00FE49A3" w:rsidRDefault="00FE49A3" w:rsidP="00EE77AE">
      <w:pPr>
        <w:pStyle w:val="1"/>
        <w:rPr>
          <w:sz w:val="20"/>
          <w:szCs w:val="20"/>
        </w:rPr>
      </w:pPr>
    </w:p>
    <w:bookmarkEnd w:id="30"/>
    <w:p w14:paraId="6FE18029" w14:textId="77777777" w:rsidR="00FE49A3" w:rsidRDefault="00FE49A3" w:rsidP="00C67B35">
      <w:pPr>
        <w:pStyle w:val="a3"/>
        <w:rPr>
          <w:rFonts w:ascii="Verdana" w:hAnsi="Verdana"/>
          <w:sz w:val="20"/>
          <w:szCs w:val="20"/>
        </w:rPr>
      </w:pPr>
    </w:p>
    <w:p w14:paraId="38FE8939" w14:textId="77777777" w:rsidR="00FE49A3" w:rsidRDefault="00FE49A3" w:rsidP="00C67B35">
      <w:pPr>
        <w:pStyle w:val="a3"/>
        <w:rPr>
          <w:rFonts w:ascii="Verdana" w:hAnsi="Verdana"/>
          <w:sz w:val="20"/>
          <w:szCs w:val="20"/>
        </w:rPr>
      </w:pPr>
    </w:p>
    <w:p w14:paraId="17E331F1" w14:textId="77777777" w:rsidR="00FE49A3" w:rsidRPr="00C67B35" w:rsidRDefault="00FE49A3" w:rsidP="00FE49A3">
      <w:pPr>
        <w:pStyle w:val="1"/>
        <w:rPr>
          <w:sz w:val="22"/>
          <w:szCs w:val="22"/>
        </w:rPr>
      </w:pPr>
      <w:r w:rsidRPr="00C67B35">
        <w:rPr>
          <w:sz w:val="20"/>
          <w:szCs w:val="20"/>
        </w:rPr>
        <w:t>ПРИЛОЖЕНИЕ 1.</w:t>
      </w:r>
      <w:r>
        <w:t xml:space="preserve"> </w:t>
      </w:r>
      <w:r w:rsidRPr="00C67B35">
        <w:rPr>
          <w:sz w:val="22"/>
          <w:szCs w:val="22"/>
        </w:rPr>
        <w:t>Формуляр «Сведения о системе»</w:t>
      </w:r>
    </w:p>
    <w:p w14:paraId="01FFA30D" w14:textId="77777777" w:rsidR="00FE49A3" w:rsidRPr="00EE61AB" w:rsidRDefault="00FE49A3" w:rsidP="00FE49A3">
      <w:pPr>
        <w:spacing w:before="12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Местоположение объекта</w:t>
      </w:r>
    </w:p>
    <w:p w14:paraId="471EDB8D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Название объекта:</w:t>
      </w:r>
    </w:p>
    <w:p w14:paraId="05D9820D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045EDE54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4683F96F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Сервисный модем:</w:t>
      </w:r>
    </w:p>
    <w:p w14:paraId="5004E4A6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Оператор системы</w:t>
      </w:r>
    </w:p>
    <w:p w14:paraId="66C49F86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Организация:</w:t>
      </w:r>
    </w:p>
    <w:p w14:paraId="2028D51D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59846F8F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48B8995D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Представитель оператора системы*</w:t>
      </w:r>
    </w:p>
    <w:p w14:paraId="6CE06B82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Имя, фамилия:</w:t>
      </w:r>
    </w:p>
    <w:p w14:paraId="78895B8D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488A1DD8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75A7B76A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*если авторизованы и другие сотрудники, заполните графу «Дополнительные сведения».</w:t>
      </w:r>
    </w:p>
    <w:p w14:paraId="3E345671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Монтажная организация</w:t>
      </w:r>
    </w:p>
    <w:p w14:paraId="78E50D7B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Название:</w:t>
      </w:r>
    </w:p>
    <w:p w14:paraId="06431F20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580DB06B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2035CFA4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Ремонтная организация</w:t>
      </w:r>
    </w:p>
    <w:p w14:paraId="4B6B8717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Название:</w:t>
      </w:r>
    </w:p>
    <w:p w14:paraId="772A6641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30A1B0D8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lastRenderedPageBreak/>
        <w:t>Телефон:</w:t>
      </w:r>
    </w:p>
    <w:p w14:paraId="460A113B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Сведения об оборудовании</w:t>
      </w:r>
    </w:p>
    <w:p w14:paraId="0B43D835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Производитель:</w:t>
      </w:r>
    </w:p>
    <w:p w14:paraId="44CA1F94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192A3EB2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Факс:</w:t>
      </w:r>
    </w:p>
    <w:p w14:paraId="04B3E28C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Контактное лицо:</w:t>
      </w:r>
    </w:p>
    <w:p w14:paraId="0406CAF6" w14:textId="77777777" w:rsidR="00C67B35" w:rsidRPr="00EE61AB" w:rsidRDefault="00C67B35" w:rsidP="00C67B35">
      <w:pPr>
        <w:spacing w:after="60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13A4F864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Представитель производителя / служба поддержки</w:t>
      </w:r>
    </w:p>
    <w:p w14:paraId="3AD9D092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Название:</w:t>
      </w:r>
    </w:p>
    <w:p w14:paraId="51234C60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Адрес:</w:t>
      </w:r>
    </w:p>
    <w:p w14:paraId="5235E8D3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Телефон:</w:t>
      </w:r>
    </w:p>
    <w:p w14:paraId="7931BA58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</w:p>
    <w:p w14:paraId="03C6BE0E" w14:textId="77777777" w:rsidR="00C67B35" w:rsidRPr="00EE61AB" w:rsidRDefault="00C67B35" w:rsidP="00C67B35">
      <w:pPr>
        <w:spacing w:before="200" w:after="60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Расширение системы</w:t>
      </w:r>
    </w:p>
    <w:p w14:paraId="7A75CAC4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Система:</w:t>
      </w:r>
    </w:p>
    <w:p w14:paraId="13F0BD70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В каком году:</w:t>
      </w:r>
    </w:p>
    <w:p w14:paraId="15A02B76" w14:textId="77777777" w:rsidR="00C67B35" w:rsidRPr="0004307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Подробные сведения:</w:t>
      </w:r>
    </w:p>
    <w:p w14:paraId="3CB00311" w14:textId="77777777" w:rsidR="00623938" w:rsidRDefault="00823CFF" w:rsidP="00C67B3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Число точек разговорного </w:t>
      </w:r>
      <w:r w:rsidR="00623938">
        <w:rPr>
          <w:rFonts w:ascii="Verdana" w:hAnsi="Verdana"/>
          <w:sz w:val="20"/>
          <w:szCs w:val="20"/>
        </w:rPr>
        <w:t>тракта</w:t>
      </w:r>
    </w:p>
    <w:p w14:paraId="47727BAA" w14:textId="77777777" w:rsidR="00623938" w:rsidRDefault="00623938" w:rsidP="00C67B35">
      <w:pPr>
        <w:pStyle w:val="a3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 xml:space="preserve">Число точек </w:t>
      </w:r>
      <w:r>
        <w:rPr>
          <w:rFonts w:ascii="Verdana" w:hAnsi="Verdana"/>
          <w:sz w:val="20"/>
          <w:szCs w:val="20"/>
        </w:rPr>
        <w:t>сигнального</w:t>
      </w:r>
      <w:r w:rsidRPr="00623938">
        <w:rPr>
          <w:rFonts w:ascii="Verdana" w:hAnsi="Verdana"/>
          <w:sz w:val="20"/>
          <w:szCs w:val="20"/>
        </w:rPr>
        <w:t xml:space="preserve"> тракта</w:t>
      </w:r>
    </w:p>
    <w:p w14:paraId="0DFF1675" w14:textId="77777777" w:rsidR="00C67B35" w:rsidRDefault="00C67B35" w:rsidP="00C67B3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Число 4-х канальных приемников</w:t>
      </w:r>
    </w:p>
    <w:p w14:paraId="0E0D36FC" w14:textId="77777777" w:rsidR="00C67B35" w:rsidRDefault="00C67B35" w:rsidP="00C67B3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Число радиопейджеров</w:t>
      </w:r>
    </w:p>
    <w:p w14:paraId="2C032908" w14:textId="77777777" w:rsidR="00C67B35" w:rsidRPr="00EE61AB" w:rsidRDefault="00C67B35" w:rsidP="00C67B35">
      <w:pPr>
        <w:pStyle w:val="1"/>
        <w:spacing w:before="240"/>
        <w:rPr>
          <w:sz w:val="20"/>
          <w:szCs w:val="20"/>
        </w:rPr>
      </w:pPr>
      <w:bookmarkStart w:id="31" w:name="_Toc477357997"/>
      <w:bookmarkStart w:id="32" w:name="_Toc484519420"/>
      <w:r w:rsidRPr="00EE61AB">
        <w:rPr>
          <w:sz w:val="20"/>
          <w:szCs w:val="20"/>
        </w:rPr>
        <w:t xml:space="preserve">ПРИЛОЖЕНИЕ 2. </w:t>
      </w:r>
      <w:r w:rsidRPr="009671B9">
        <w:rPr>
          <w:sz w:val="22"/>
          <w:szCs w:val="22"/>
        </w:rPr>
        <w:t>Протокол передачи системы в эксплуатацию</w:t>
      </w:r>
      <w:bookmarkEnd w:id="31"/>
      <w:bookmarkEnd w:id="32"/>
    </w:p>
    <w:p w14:paraId="1049D653" w14:textId="77777777" w:rsidR="00C67B35" w:rsidRPr="00EE61AB" w:rsidRDefault="00C67B35" w:rsidP="00C67B35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1. Следующие компоненты были протестированы в соответствии с рекомендациями производителя:</w:t>
      </w:r>
    </w:p>
    <w:p w14:paraId="7BAFED63" w14:textId="77777777" w:rsidR="00C67B35" w:rsidRPr="00623938" w:rsidRDefault="00823CFF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переговорные устройства</w:t>
      </w:r>
      <w:r w:rsidR="00C67B35" w:rsidRPr="00623938">
        <w:rPr>
          <w:rFonts w:ascii="Verdana" w:hAnsi="Verdana"/>
          <w:sz w:val="20"/>
          <w:szCs w:val="20"/>
        </w:rPr>
        <w:t xml:space="preserve"> </w:t>
      </w:r>
    </w:p>
    <w:p w14:paraId="2732FADC" w14:textId="77777777" w:rsidR="00C67B35" w:rsidRPr="00623938" w:rsidRDefault="00C67B35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 xml:space="preserve">сигнальные </w:t>
      </w:r>
      <w:r w:rsidR="00541697" w:rsidRPr="00623938">
        <w:rPr>
          <w:rFonts w:ascii="Verdana" w:hAnsi="Verdana"/>
          <w:sz w:val="20"/>
          <w:szCs w:val="20"/>
        </w:rPr>
        <w:t>линии</w:t>
      </w:r>
    </w:p>
    <w:p w14:paraId="69CE8231" w14:textId="77777777" w:rsidR="00C67B35" w:rsidRPr="00623938" w:rsidRDefault="00823CFF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пульты дежурного персонала</w:t>
      </w:r>
    </w:p>
    <w:p w14:paraId="32657B73" w14:textId="77777777" w:rsidR="00623938" w:rsidRPr="00623938" w:rsidRDefault="00623938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табло отображения</w:t>
      </w:r>
    </w:p>
    <w:p w14:paraId="7A3DC8F5" w14:textId="77777777" w:rsidR="00541697" w:rsidRPr="00623938" w:rsidRDefault="00541697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пульты машинных помещений</w:t>
      </w:r>
    </w:p>
    <w:p w14:paraId="2F536B92" w14:textId="77777777" w:rsidR="00C67B35" w:rsidRPr="00623938" w:rsidRDefault="00C67B35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4-х канальные приемники</w:t>
      </w:r>
    </w:p>
    <w:p w14:paraId="2E529097" w14:textId="77777777" w:rsidR="00C67B35" w:rsidRDefault="00C67B35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 xml:space="preserve">радиопередатчики </w:t>
      </w:r>
    </w:p>
    <w:p w14:paraId="3081AE73" w14:textId="77777777" w:rsidR="00623938" w:rsidRPr="00623938" w:rsidRDefault="00623938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радиопейджеры</w:t>
      </w:r>
    </w:p>
    <w:p w14:paraId="7A0E3117" w14:textId="77777777" w:rsidR="00C67B35" w:rsidRPr="00623938" w:rsidRDefault="00C67B35" w:rsidP="0062393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rPr>
          <w:rFonts w:ascii="Verdana" w:hAnsi="Verdana"/>
          <w:sz w:val="20"/>
          <w:szCs w:val="20"/>
        </w:rPr>
      </w:pPr>
      <w:r w:rsidRPr="00623938">
        <w:rPr>
          <w:rFonts w:ascii="Verdana" w:hAnsi="Verdana"/>
          <w:sz w:val="20"/>
          <w:szCs w:val="20"/>
        </w:rPr>
        <w:t>источники питания</w:t>
      </w:r>
    </w:p>
    <w:p w14:paraId="0D7E2BDB" w14:textId="77777777" w:rsidR="00C67B35" w:rsidRPr="00E149FC" w:rsidRDefault="00C67B35" w:rsidP="00C67B35">
      <w:pPr>
        <w:spacing w:after="0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Прочее:</w:t>
      </w:r>
    </w:p>
    <w:p w14:paraId="3C6524A2" w14:textId="77777777" w:rsidR="00C67B35" w:rsidRPr="00E149FC" w:rsidRDefault="00C67B35" w:rsidP="00C67B35">
      <w:pPr>
        <w:spacing w:before="60" w:after="60"/>
        <w:rPr>
          <w:rFonts w:ascii="Verdana" w:hAnsi="Verdana"/>
          <w:b/>
          <w:sz w:val="20"/>
          <w:szCs w:val="20"/>
        </w:rPr>
      </w:pPr>
      <w:r w:rsidRPr="00E149FC">
        <w:rPr>
          <w:rFonts w:ascii="Verdana" w:hAnsi="Verdana"/>
          <w:b/>
          <w:sz w:val="20"/>
          <w:szCs w:val="20"/>
        </w:rPr>
        <w:t>2. Следующая документация была передана оператору системы:</w:t>
      </w:r>
    </w:p>
    <w:p w14:paraId="0F3B3DE9" w14:textId="77777777" w:rsidR="00C67B35" w:rsidRPr="00E149FC" w:rsidRDefault="00C67B35" w:rsidP="00FE49A3">
      <w:pPr>
        <w:spacing w:after="0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     Место хранения документов:</w:t>
      </w:r>
    </w:p>
    <w:p w14:paraId="6EC2CC10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монтажная документация: кабельные планы, кабельные распределительные пункты, спецификации и пр.</w:t>
      </w:r>
    </w:p>
    <w:p w14:paraId="421B7966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инструкции по монтажу и пусконаладке</w:t>
      </w:r>
    </w:p>
    <w:p w14:paraId="330D1400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инструкции по эксплуатации</w:t>
      </w:r>
    </w:p>
    <w:p w14:paraId="17C50497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инструкции персоналу по работе с оборудованием </w:t>
      </w:r>
      <w:r w:rsidR="00F419AC">
        <w:rPr>
          <w:rFonts w:ascii="Verdana" w:hAnsi="Verdana"/>
          <w:sz w:val="20"/>
          <w:szCs w:val="20"/>
        </w:rPr>
        <w:t xml:space="preserve">«GetCall-DLS» </w:t>
      </w:r>
    </w:p>
    <w:p w14:paraId="7C4DDE5B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инструкции по обслуживанию</w:t>
      </w:r>
    </w:p>
    <w:p w14:paraId="52585087" w14:textId="77777777" w:rsidR="00C67B35" w:rsidRPr="00E149FC" w:rsidRDefault="00C67B35" w:rsidP="00C67B35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файлы системной конфигурации</w:t>
      </w:r>
    </w:p>
    <w:p w14:paraId="21163478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Прочее:</w:t>
      </w:r>
    </w:p>
    <w:p w14:paraId="6BE7A8DF" w14:textId="77777777" w:rsidR="00C67B35" w:rsidRPr="00E149FC" w:rsidRDefault="00C67B35" w:rsidP="00C67B35">
      <w:pPr>
        <w:spacing w:before="60" w:after="60"/>
        <w:rPr>
          <w:rFonts w:ascii="Verdana" w:hAnsi="Verdana"/>
          <w:b/>
          <w:sz w:val="20"/>
          <w:szCs w:val="20"/>
        </w:rPr>
      </w:pPr>
      <w:r w:rsidRPr="00E149FC">
        <w:rPr>
          <w:rFonts w:ascii="Verdana" w:hAnsi="Verdana"/>
          <w:b/>
          <w:sz w:val="20"/>
          <w:szCs w:val="20"/>
        </w:rPr>
        <w:t>3. Инструктаж оператора системы:</w:t>
      </w:r>
    </w:p>
    <w:p w14:paraId="31466594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Дата: </w:t>
      </w:r>
    </w:p>
    <w:p w14:paraId="74B3AE43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Дата повторного инструктажа:</w:t>
      </w:r>
    </w:p>
    <w:p w14:paraId="2C3135D4" w14:textId="77777777" w:rsidR="00C67B35" w:rsidRPr="00E149FC" w:rsidRDefault="00C67B35" w:rsidP="00C67B35">
      <w:pPr>
        <w:spacing w:before="60" w:after="60"/>
        <w:rPr>
          <w:rFonts w:ascii="Verdana" w:hAnsi="Verdana"/>
          <w:b/>
          <w:sz w:val="20"/>
          <w:szCs w:val="20"/>
        </w:rPr>
      </w:pPr>
      <w:r w:rsidRPr="00E149FC">
        <w:rPr>
          <w:rFonts w:ascii="Verdana" w:hAnsi="Verdana"/>
          <w:b/>
          <w:sz w:val="20"/>
          <w:szCs w:val="20"/>
        </w:rPr>
        <w:t xml:space="preserve">4. Система принята в эксплуатацию: </w:t>
      </w:r>
    </w:p>
    <w:p w14:paraId="76EAD8A9" w14:textId="77777777" w:rsidR="00C67B35" w:rsidRPr="00E149FC" w:rsidRDefault="00C67B35" w:rsidP="00FE49A3">
      <w:pPr>
        <w:spacing w:after="0" w:line="240" w:lineRule="auto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дата                                                  Компания                       Ф.И.О.                Подпись       </w:t>
      </w:r>
    </w:p>
    <w:p w14:paraId="2A86B2A6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lastRenderedPageBreak/>
        <w:t>Проектная организация:</w:t>
      </w:r>
    </w:p>
    <w:p w14:paraId="0C804979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Монтажная организация:</w:t>
      </w:r>
    </w:p>
    <w:p w14:paraId="308F5F28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Оператор:</w:t>
      </w:r>
    </w:p>
    <w:p w14:paraId="07423DDA" w14:textId="77777777" w:rsidR="00C67B35" w:rsidRPr="00E149FC" w:rsidRDefault="00C67B35" w:rsidP="0072091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149FC">
        <w:rPr>
          <w:rFonts w:ascii="Verdana" w:hAnsi="Verdana"/>
          <w:b/>
          <w:sz w:val="20"/>
          <w:szCs w:val="20"/>
        </w:rPr>
        <w:t>Рапорт о происшествиях</w:t>
      </w:r>
    </w:p>
    <w:p w14:paraId="134B9024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Происшествие </w:t>
      </w:r>
    </w:p>
    <w:p w14:paraId="54E5748B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>Рапорт передан</w:t>
      </w:r>
    </w:p>
    <w:p w14:paraId="01B4CC92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Если передан, то кем </w:t>
      </w:r>
    </w:p>
    <w:p w14:paraId="1018A8E0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Что требуется сделать </w:t>
      </w:r>
    </w:p>
    <w:p w14:paraId="1D1356D2" w14:textId="77777777" w:rsidR="00C67B35" w:rsidRPr="00E149FC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149FC">
        <w:rPr>
          <w:rFonts w:ascii="Verdana" w:hAnsi="Verdana"/>
          <w:sz w:val="20"/>
          <w:szCs w:val="20"/>
        </w:rPr>
        <w:t xml:space="preserve">Резервное устройство </w:t>
      </w:r>
    </w:p>
    <w:p w14:paraId="09F67EAC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Ремонт выполнен </w:t>
      </w:r>
    </w:p>
    <w:p w14:paraId="506651CB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Сервисный инженер</w:t>
      </w:r>
    </w:p>
    <w:p w14:paraId="005CB344" w14:textId="77777777" w:rsidR="00C67B35" w:rsidRPr="00EE61AB" w:rsidRDefault="00C67B35" w:rsidP="0072091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Журнал неисправностей</w:t>
      </w:r>
    </w:p>
    <w:p w14:paraId="7F55D4FF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Дата</w:t>
      </w:r>
    </w:p>
    <w:p w14:paraId="1AD93BAB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Время </w:t>
      </w:r>
    </w:p>
    <w:p w14:paraId="1AD2C8BE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Чем характеризуется неисправность, тип ошибки</w:t>
      </w:r>
    </w:p>
    <w:p w14:paraId="236BEEA7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Неисправный компонент</w:t>
      </w:r>
    </w:p>
    <w:p w14:paraId="7EAF3709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Кто извещён </w:t>
      </w:r>
    </w:p>
    <w:p w14:paraId="22DF4138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Ремонт закончен</w:t>
      </w:r>
    </w:p>
    <w:p w14:paraId="69D5B903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Кем сделана запись</w:t>
      </w:r>
    </w:p>
    <w:p w14:paraId="4727A6B8" w14:textId="77777777" w:rsidR="00C67B35" w:rsidRPr="00EE61AB" w:rsidRDefault="00C67B35" w:rsidP="0072091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E61AB">
        <w:rPr>
          <w:rFonts w:ascii="Verdana" w:hAnsi="Verdana"/>
          <w:b/>
          <w:sz w:val="20"/>
          <w:szCs w:val="20"/>
        </w:rPr>
        <w:t>Журнал проверок / обслуживания / ремонта</w:t>
      </w:r>
    </w:p>
    <w:p w14:paraId="5733B9A2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Дата </w:t>
      </w:r>
    </w:p>
    <w:p w14:paraId="76655F0E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 xml:space="preserve">Время </w:t>
      </w:r>
    </w:p>
    <w:p w14:paraId="29FC88CF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Сделанные проверки / Обнаруженные проблемы</w:t>
      </w:r>
    </w:p>
    <w:p w14:paraId="58193641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Неисправный компонент</w:t>
      </w:r>
    </w:p>
    <w:p w14:paraId="5A433946" w14:textId="77777777" w:rsidR="00C67B35" w:rsidRPr="00EE61AB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Выполненные ремонтные работы</w:t>
      </w:r>
    </w:p>
    <w:p w14:paraId="5FF90E37" w14:textId="77777777" w:rsidR="00C67B35" w:rsidRDefault="00C67B35" w:rsidP="00C67B35">
      <w:pPr>
        <w:pStyle w:val="a3"/>
        <w:rPr>
          <w:rFonts w:ascii="Verdana" w:hAnsi="Verdana"/>
          <w:sz w:val="20"/>
          <w:szCs w:val="20"/>
        </w:rPr>
      </w:pPr>
      <w:r w:rsidRPr="00EE61AB">
        <w:rPr>
          <w:rFonts w:ascii="Verdana" w:hAnsi="Verdana"/>
          <w:sz w:val="20"/>
          <w:szCs w:val="20"/>
        </w:rPr>
        <w:t>Кем сделана запись</w:t>
      </w:r>
      <w:r>
        <w:rPr>
          <w:rFonts w:ascii="Verdana" w:hAnsi="Verdana"/>
          <w:sz w:val="20"/>
          <w:szCs w:val="20"/>
        </w:rPr>
        <w:br w:type="page"/>
      </w:r>
    </w:p>
    <w:p w14:paraId="70A34160" w14:textId="77777777" w:rsidR="00954332" w:rsidRPr="00FC223A" w:rsidRDefault="001E27C2" w:rsidP="00FC223A">
      <w:pPr>
        <w:pStyle w:val="1"/>
      </w:pPr>
      <w:bookmarkStart w:id="33" w:name="_Toc444254634"/>
      <w:bookmarkStart w:id="34" w:name="_Toc484519421"/>
      <w:bookmarkEnd w:id="33"/>
      <w:r w:rsidRPr="00823CFF">
        <w:rPr>
          <w:sz w:val="20"/>
          <w:szCs w:val="20"/>
        </w:rPr>
        <w:lastRenderedPageBreak/>
        <w:t>ПРИЛОЖЕНИЕ 3.</w:t>
      </w:r>
      <w:r w:rsidRPr="001E27C2">
        <w:t xml:space="preserve"> </w:t>
      </w:r>
      <w:r w:rsidRPr="00823CFF">
        <w:rPr>
          <w:sz w:val="22"/>
          <w:szCs w:val="22"/>
        </w:rPr>
        <w:t>Графические символы</w:t>
      </w:r>
      <w:bookmarkEnd w:id="34"/>
    </w:p>
    <w:p w14:paraId="420FE135" w14:textId="77777777" w:rsidR="00954332" w:rsidRPr="001E27C2" w:rsidRDefault="00455B71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0237" behindDoc="0" locked="0" layoutInCell="1" allowOverlap="1" wp14:anchorId="47DF54EA" wp14:editId="5DC96315">
            <wp:simplePos x="0" y="0"/>
            <wp:positionH relativeFrom="margin">
              <wp:posOffset>1793240</wp:posOffset>
            </wp:positionH>
            <wp:positionV relativeFrom="margin">
              <wp:posOffset>397510</wp:posOffset>
            </wp:positionV>
            <wp:extent cx="960120" cy="108077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F864B" w14:textId="77777777" w:rsidR="00455B71" w:rsidRP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Пульт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1F1FF5">
        <w:rPr>
          <w:rFonts w:asciiTheme="majorHAnsi" w:hAnsiTheme="majorHAnsi"/>
          <w:sz w:val="24"/>
          <w:szCs w:val="24"/>
        </w:rPr>
        <w:t>-1001</w:t>
      </w:r>
      <w:r>
        <w:rPr>
          <w:rFonts w:asciiTheme="majorHAnsi" w:hAnsiTheme="majorHAnsi"/>
          <w:sz w:val="24"/>
          <w:szCs w:val="24"/>
          <w:lang w:val="en-US"/>
        </w:rPr>
        <w:t>D</w:t>
      </w:r>
      <w:r w:rsidRPr="001F1FF5">
        <w:rPr>
          <w:rFonts w:asciiTheme="majorHAnsi" w:hAnsiTheme="majorHAnsi"/>
          <w:sz w:val="24"/>
          <w:szCs w:val="24"/>
        </w:rPr>
        <w:t>3</w:t>
      </w:r>
    </w:p>
    <w:p w14:paraId="7E0FD57E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07E327E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463DF05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66F9516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1B757C4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1AECDD3" w14:textId="04EFE4AB" w:rsidR="00954332" w:rsidRPr="00C85B9E" w:rsidRDefault="001E27C2" w:rsidP="00C85B9E">
      <w:pPr>
        <w:pStyle w:val="a3"/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 xml:space="preserve">Пульт </w:t>
      </w:r>
      <w:r w:rsidRPr="001E27C2">
        <w:rPr>
          <w:rFonts w:asciiTheme="majorHAnsi" w:hAnsiTheme="majorHAnsi"/>
          <w:sz w:val="24"/>
          <w:szCs w:val="24"/>
          <w:lang w:val="en-US"/>
        </w:rPr>
        <w:t>GC</w:t>
      </w:r>
      <w:r w:rsidRPr="001E27C2">
        <w:rPr>
          <w:rFonts w:asciiTheme="majorHAnsi" w:hAnsiTheme="majorHAnsi"/>
          <w:sz w:val="24"/>
          <w:szCs w:val="24"/>
        </w:rPr>
        <w:t>-</w:t>
      </w:r>
      <w:r w:rsidR="00C85B9E">
        <w:rPr>
          <w:rFonts w:asciiTheme="majorHAnsi" w:hAnsiTheme="majorHAnsi"/>
          <w:sz w:val="24"/>
          <w:szCs w:val="24"/>
        </w:rPr>
        <w:t>1</w:t>
      </w:r>
      <w:r w:rsidRPr="001E27C2">
        <w:rPr>
          <w:rFonts w:asciiTheme="majorHAnsi" w:hAnsiTheme="majorHAnsi"/>
          <w:sz w:val="24"/>
          <w:szCs w:val="24"/>
        </w:rPr>
        <w:t>00</w:t>
      </w:r>
      <w:r w:rsidR="00C85B9E">
        <w:rPr>
          <w:rFonts w:asciiTheme="majorHAnsi" w:hAnsiTheme="majorHAnsi"/>
          <w:sz w:val="24"/>
          <w:szCs w:val="24"/>
        </w:rPr>
        <w:t>6</w:t>
      </w:r>
      <w:r w:rsidR="002D75AC">
        <w:rPr>
          <w:rFonts w:asciiTheme="majorHAnsi" w:hAnsiTheme="majorHAnsi"/>
          <w:sz w:val="24"/>
          <w:szCs w:val="24"/>
          <w:lang w:val="en-US"/>
        </w:rPr>
        <w:t>D</w:t>
      </w:r>
      <w:r w:rsidR="00C85B9E">
        <w:rPr>
          <w:rFonts w:asciiTheme="majorHAnsi" w:hAnsiTheme="majorHAnsi"/>
          <w:sz w:val="24"/>
          <w:szCs w:val="24"/>
        </w:rPr>
        <w:t>5/</w:t>
      </w:r>
      <w:r w:rsidR="00C85B9E">
        <w:rPr>
          <w:rFonts w:asciiTheme="majorHAnsi" w:hAnsiTheme="majorHAnsi"/>
          <w:sz w:val="24"/>
          <w:szCs w:val="24"/>
          <w:lang w:val="en-US"/>
        </w:rPr>
        <w:t>GC</w:t>
      </w:r>
      <w:r w:rsidR="00C85B9E" w:rsidRPr="00C85B9E">
        <w:rPr>
          <w:rFonts w:asciiTheme="majorHAnsi" w:hAnsiTheme="majorHAnsi"/>
          <w:sz w:val="24"/>
          <w:szCs w:val="24"/>
        </w:rPr>
        <w:t>-1009</w:t>
      </w:r>
      <w:r w:rsidR="00C85B9E">
        <w:rPr>
          <w:rFonts w:asciiTheme="majorHAnsi" w:hAnsiTheme="majorHAnsi"/>
          <w:sz w:val="24"/>
          <w:szCs w:val="24"/>
          <w:lang w:val="en-US"/>
        </w:rPr>
        <w:t>D</w:t>
      </w:r>
      <w:r w:rsidR="00C85B9E" w:rsidRPr="00C85B9E">
        <w:rPr>
          <w:rFonts w:asciiTheme="majorHAnsi" w:hAnsiTheme="majorHAnsi"/>
          <w:sz w:val="24"/>
          <w:szCs w:val="24"/>
        </w:rPr>
        <w:t>1</w:t>
      </w:r>
    </w:p>
    <w:p w14:paraId="0BA1CC0B" w14:textId="02242188" w:rsidR="00C85B9E" w:rsidRPr="00C85B9E" w:rsidRDefault="00C85B9E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17" behindDoc="0" locked="0" layoutInCell="1" allowOverlap="1" wp14:anchorId="11EB00D0" wp14:editId="3DC5877D">
            <wp:simplePos x="0" y="0"/>
            <wp:positionH relativeFrom="margin">
              <wp:posOffset>1886585</wp:posOffset>
            </wp:positionH>
            <wp:positionV relativeFrom="margin">
              <wp:posOffset>1765300</wp:posOffset>
            </wp:positionV>
            <wp:extent cx="863600" cy="10807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AE668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1505D397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1B92F6FD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701A050D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140A5F4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182B6094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5324C68F" w14:textId="77777777" w:rsidR="00954332" w:rsidRPr="00463830" w:rsidRDefault="001E27C2" w:rsidP="00EE77AE">
      <w:pPr>
        <w:pStyle w:val="a3"/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 xml:space="preserve">Пульт </w:t>
      </w:r>
      <w:r w:rsidRPr="001E27C2">
        <w:rPr>
          <w:rFonts w:asciiTheme="majorHAnsi" w:hAnsiTheme="majorHAnsi"/>
          <w:sz w:val="24"/>
          <w:szCs w:val="24"/>
          <w:lang w:val="en-US"/>
        </w:rPr>
        <w:t>GC</w:t>
      </w:r>
      <w:r w:rsidRPr="001E27C2">
        <w:rPr>
          <w:rFonts w:asciiTheme="majorHAnsi" w:hAnsiTheme="majorHAnsi"/>
          <w:sz w:val="24"/>
          <w:szCs w:val="24"/>
        </w:rPr>
        <w:t>-1036</w:t>
      </w:r>
      <w:r w:rsidR="004B5F3C">
        <w:rPr>
          <w:rFonts w:asciiTheme="majorHAnsi" w:hAnsiTheme="majorHAnsi"/>
          <w:sz w:val="24"/>
          <w:szCs w:val="24"/>
          <w:lang w:val="en-US"/>
        </w:rPr>
        <w:t>F</w:t>
      </w:r>
    </w:p>
    <w:p w14:paraId="44E25003" w14:textId="77777777" w:rsidR="00954332" w:rsidRPr="001E27C2" w:rsidRDefault="00455B71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65" behindDoc="0" locked="0" layoutInCell="1" allowOverlap="1" wp14:anchorId="0CC3BE02" wp14:editId="1DE951A4">
            <wp:simplePos x="0" y="0"/>
            <wp:positionH relativeFrom="margin">
              <wp:posOffset>1378585</wp:posOffset>
            </wp:positionH>
            <wp:positionV relativeFrom="margin">
              <wp:posOffset>3091815</wp:posOffset>
            </wp:positionV>
            <wp:extent cx="1580515" cy="8502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46ACB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521B035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871BF84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7ECCF1C2" w14:textId="77777777" w:rsidR="0095433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17639245" w14:textId="77777777" w:rsidR="00935EF3" w:rsidRPr="001E27C2" w:rsidRDefault="00935EF3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61EF1F08" w14:textId="77777777" w:rsidR="00935EF3" w:rsidRPr="001F3E03" w:rsidRDefault="00935EF3" w:rsidP="00935EF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Коммутационная платформа</w:t>
      </w:r>
      <w:r w:rsidR="00EF2704">
        <w:rPr>
          <w:rFonts w:asciiTheme="majorHAnsi" w:hAnsiTheme="majorHAnsi"/>
          <w:sz w:val="24"/>
          <w:szCs w:val="24"/>
        </w:rPr>
        <w:t xml:space="preserve"> </w:t>
      </w:r>
      <w:r w:rsidR="00EF2704">
        <w:rPr>
          <w:rFonts w:asciiTheme="majorHAnsi" w:hAnsiTheme="majorHAnsi"/>
          <w:sz w:val="24"/>
          <w:szCs w:val="24"/>
          <w:lang w:val="en-US"/>
        </w:rPr>
        <w:t>GC</w:t>
      </w:r>
      <w:r w:rsidR="00EF2704" w:rsidRPr="001F3E03">
        <w:rPr>
          <w:rFonts w:asciiTheme="majorHAnsi" w:hAnsiTheme="majorHAnsi"/>
          <w:sz w:val="24"/>
          <w:szCs w:val="24"/>
        </w:rPr>
        <w:t>-1420</w:t>
      </w:r>
    </w:p>
    <w:p w14:paraId="2D865810" w14:textId="77777777" w:rsidR="00954332" w:rsidRPr="001E27C2" w:rsidRDefault="00455B71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98189" behindDoc="0" locked="0" layoutInCell="1" allowOverlap="1" wp14:anchorId="2808C776" wp14:editId="73D8BD13">
            <wp:simplePos x="0" y="0"/>
            <wp:positionH relativeFrom="margin">
              <wp:posOffset>1061720</wp:posOffset>
            </wp:positionH>
            <wp:positionV relativeFrom="margin">
              <wp:posOffset>4486275</wp:posOffset>
            </wp:positionV>
            <wp:extent cx="2459990" cy="1031875"/>
            <wp:effectExtent l="0" t="0" r="0" b="0"/>
            <wp:wrapSquare wrapText="bothSides"/>
            <wp:docPr id="8" name="Рисунок 8" descr="C:\Users\Рогинская Валерия\Desktop\Мои документы\Мои рисунки\Коммутационная платформа GC-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гинская Валерия\Desktop\Мои документы\Мои рисунки\Коммутационная платформа GC-14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D35B5" w14:textId="77777777" w:rsidR="00954332" w:rsidRPr="001E27C2" w:rsidRDefault="003D5493" w:rsidP="00EE77AE">
      <w:pPr>
        <w:pStyle w:val="a3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</w:t>
      </w:r>
    </w:p>
    <w:p w14:paraId="483216B4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449DC8D6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742EA496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C6D0F72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EF6531E" w14:textId="77777777" w:rsidR="00455B71" w:rsidRDefault="00455B71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0ADF836A" w14:textId="77777777" w:rsidR="0026145A" w:rsidRDefault="0026145A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BC120FF" w14:textId="77777777" w:rsidR="00954332" w:rsidRPr="00EF2704" w:rsidRDefault="00EF2704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Телефонная трубка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EF2704">
        <w:rPr>
          <w:rFonts w:asciiTheme="majorHAnsi" w:hAnsiTheme="majorHAnsi"/>
          <w:sz w:val="24"/>
          <w:szCs w:val="24"/>
        </w:rPr>
        <w:t>-0001</w:t>
      </w:r>
      <w:r>
        <w:rPr>
          <w:rFonts w:asciiTheme="majorHAnsi" w:hAnsiTheme="majorHAnsi"/>
          <w:sz w:val="24"/>
          <w:szCs w:val="24"/>
          <w:lang w:val="en-US"/>
        </w:rPr>
        <w:t>T</w:t>
      </w:r>
      <w:r w:rsidR="00711149">
        <w:rPr>
          <w:rFonts w:asciiTheme="majorHAnsi" w:hAnsiTheme="majorHAnsi"/>
          <w:sz w:val="24"/>
          <w:szCs w:val="24"/>
        </w:rPr>
        <w:t>1</w:t>
      </w:r>
    </w:p>
    <w:p w14:paraId="7B1BA5E8" w14:textId="77777777" w:rsidR="00954332" w:rsidRPr="001E27C2" w:rsidRDefault="001E27C2" w:rsidP="00EE77AE">
      <w:pPr>
        <w:pStyle w:val="a3"/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14:paraId="6EB8BC39" w14:textId="77777777" w:rsidR="00954332" w:rsidRPr="001E27C2" w:rsidRDefault="00711149" w:rsidP="00EE77AE">
      <w:pPr>
        <w:pStyle w:val="a3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</w:t>
      </w:r>
      <w:r>
        <w:object w:dxaOrig="260" w:dyaOrig="536" w14:anchorId="5CDA7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59pt" o:ole="">
            <v:imagedata r:id="rId12" o:title=""/>
          </v:shape>
          <o:OLEObject Type="Embed" ProgID="CorelDraw.Graphic.17" ShapeID="_x0000_i1025" DrawAspect="Content" ObjectID="_1777805654" r:id="rId13"/>
        </w:object>
      </w:r>
    </w:p>
    <w:p w14:paraId="4019DC28" w14:textId="77777777" w:rsidR="00CC37D9" w:rsidRDefault="00CC37D9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3B1FB157" w14:textId="77777777" w:rsidR="00954332" w:rsidRPr="00EF2704" w:rsidRDefault="00EF2704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Телефонная трубка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EF2704">
        <w:rPr>
          <w:rFonts w:asciiTheme="majorHAnsi" w:hAnsiTheme="majorHAnsi"/>
          <w:sz w:val="24"/>
          <w:szCs w:val="24"/>
        </w:rPr>
        <w:t>-0001</w:t>
      </w:r>
      <w:r>
        <w:rPr>
          <w:rFonts w:asciiTheme="majorHAnsi" w:hAnsiTheme="majorHAnsi"/>
          <w:sz w:val="24"/>
          <w:szCs w:val="24"/>
          <w:lang w:val="en-US"/>
        </w:rPr>
        <w:t>T</w:t>
      </w:r>
      <w:r w:rsidR="00711149">
        <w:rPr>
          <w:rFonts w:asciiTheme="majorHAnsi" w:hAnsiTheme="majorHAnsi"/>
          <w:sz w:val="24"/>
          <w:szCs w:val="24"/>
        </w:rPr>
        <w:t>2</w:t>
      </w:r>
    </w:p>
    <w:p w14:paraId="49E32308" w14:textId="77777777" w:rsidR="00954332" w:rsidRPr="001E27C2" w:rsidRDefault="007823D9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9997" behindDoc="0" locked="0" layoutInCell="1" allowOverlap="1" wp14:anchorId="45597C02" wp14:editId="14F728E7">
            <wp:simplePos x="0" y="0"/>
            <wp:positionH relativeFrom="margin">
              <wp:posOffset>2031365</wp:posOffset>
            </wp:positionH>
            <wp:positionV relativeFrom="margin">
              <wp:posOffset>7428865</wp:posOffset>
            </wp:positionV>
            <wp:extent cx="494665" cy="8045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3CE3D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57CBB5F4" w14:textId="77777777" w:rsidR="00CC37D9" w:rsidRDefault="00CC37D9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5C3EBE4A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6E1707BA" w14:textId="77777777" w:rsidR="00954332" w:rsidRPr="00EF2704" w:rsidRDefault="00EF2704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Табло отображения</w:t>
      </w:r>
      <w:r w:rsidRPr="00EF270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MP</w:t>
      </w:r>
      <w:r w:rsidRPr="00EF2704">
        <w:rPr>
          <w:rFonts w:asciiTheme="majorHAnsi" w:hAnsiTheme="majorHAnsi"/>
          <w:sz w:val="24"/>
          <w:szCs w:val="24"/>
        </w:rPr>
        <w:t>-730</w:t>
      </w:r>
      <w:r>
        <w:rPr>
          <w:rFonts w:asciiTheme="majorHAnsi" w:hAnsiTheme="majorHAnsi"/>
          <w:sz w:val="24"/>
          <w:szCs w:val="24"/>
          <w:lang w:val="en-US"/>
        </w:rPr>
        <w:t>W</w:t>
      </w:r>
      <w:r w:rsidRPr="00EF2704">
        <w:rPr>
          <w:rFonts w:asciiTheme="majorHAnsi" w:hAnsiTheme="majorHAnsi"/>
          <w:sz w:val="24"/>
          <w:szCs w:val="24"/>
        </w:rPr>
        <w:t>1</w:t>
      </w:r>
    </w:p>
    <w:p w14:paraId="04906B87" w14:textId="77777777" w:rsidR="00954332" w:rsidRPr="001E27C2" w:rsidRDefault="00455B71" w:rsidP="00EE77AE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045" behindDoc="0" locked="0" layoutInCell="1" allowOverlap="1" wp14:anchorId="68E8E707" wp14:editId="4A8CFD96">
            <wp:simplePos x="0" y="0"/>
            <wp:positionH relativeFrom="margin">
              <wp:posOffset>1623695</wp:posOffset>
            </wp:positionH>
            <wp:positionV relativeFrom="margin">
              <wp:posOffset>8684895</wp:posOffset>
            </wp:positionV>
            <wp:extent cx="1433195" cy="59436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9BE62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6089931C" w14:textId="77777777" w:rsidR="00954332" w:rsidRPr="001E27C2" w:rsidRDefault="00954332" w:rsidP="00EE77AE">
      <w:pPr>
        <w:pStyle w:val="a3"/>
        <w:rPr>
          <w:rFonts w:asciiTheme="majorHAnsi" w:hAnsiTheme="majorHAnsi"/>
          <w:sz w:val="24"/>
          <w:szCs w:val="24"/>
        </w:rPr>
      </w:pPr>
    </w:p>
    <w:p w14:paraId="18DD8D63" w14:textId="77777777" w:rsidR="00EF2704" w:rsidRPr="00EF2704" w:rsidRDefault="00EF2704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Пульт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EF2704">
        <w:rPr>
          <w:rFonts w:asciiTheme="majorHAnsi" w:hAnsiTheme="majorHAnsi"/>
          <w:sz w:val="24"/>
          <w:szCs w:val="24"/>
        </w:rPr>
        <w:t>-3004</w:t>
      </w:r>
      <w:r>
        <w:rPr>
          <w:rFonts w:asciiTheme="majorHAnsi" w:hAnsiTheme="majorHAnsi"/>
          <w:sz w:val="24"/>
          <w:szCs w:val="24"/>
          <w:lang w:val="en-US"/>
        </w:rPr>
        <w:t>D</w:t>
      </w:r>
      <w:r w:rsidRPr="00EF2704">
        <w:rPr>
          <w:rFonts w:asciiTheme="majorHAnsi" w:hAnsiTheme="majorHAnsi"/>
          <w:sz w:val="24"/>
          <w:szCs w:val="24"/>
        </w:rPr>
        <w:t>1</w:t>
      </w:r>
    </w:p>
    <w:p w14:paraId="0685DE3E" w14:textId="77777777" w:rsidR="00455B71" w:rsidRDefault="004F0D9A" w:rsidP="00EF2704">
      <w:pPr>
        <w:pStyle w:val="a3"/>
      </w:pPr>
      <w:r>
        <w:rPr>
          <w:lang w:val="en-US"/>
        </w:rPr>
        <w:t xml:space="preserve">                                                         </w:t>
      </w:r>
    </w:p>
    <w:p w14:paraId="58ABAABE" w14:textId="77777777" w:rsidR="00EF2704" w:rsidRPr="00ED29BB" w:rsidRDefault="00455B71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t xml:space="preserve">                                                         </w:t>
      </w:r>
      <w:r w:rsidR="004F0D9A">
        <w:rPr>
          <w:lang w:val="en-US"/>
        </w:rPr>
        <w:t xml:space="preserve"> </w:t>
      </w:r>
      <w:r w:rsidR="004F0D9A">
        <w:object w:dxaOrig="687" w:dyaOrig="580" w14:anchorId="2E911647">
          <v:shape id="_x0000_i1026" type="#_x0000_t75" style="width:64pt;height:53pt" o:ole="">
            <v:imagedata r:id="rId16" o:title=""/>
          </v:shape>
          <o:OLEObject Type="Embed" ProgID="CorelDraw.Graphic.17" ShapeID="_x0000_i1026" DrawAspect="Content" ObjectID="_1777805655" r:id="rId17"/>
        </w:object>
      </w:r>
    </w:p>
    <w:p w14:paraId="4CC21A08" w14:textId="77777777" w:rsidR="007823D9" w:rsidRDefault="007823D9" w:rsidP="00EF2704">
      <w:pPr>
        <w:pStyle w:val="a3"/>
        <w:rPr>
          <w:rFonts w:asciiTheme="majorHAnsi" w:hAnsiTheme="majorHAnsi"/>
          <w:noProof/>
          <w:sz w:val="24"/>
          <w:szCs w:val="24"/>
          <w:lang w:eastAsia="ru-RU"/>
        </w:rPr>
      </w:pPr>
    </w:p>
    <w:p w14:paraId="4D6D8B08" w14:textId="77777777" w:rsidR="007823D9" w:rsidRDefault="007823D9" w:rsidP="00EF2704">
      <w:pPr>
        <w:pStyle w:val="a3"/>
        <w:rPr>
          <w:rFonts w:asciiTheme="majorHAnsi" w:hAnsiTheme="majorHAnsi"/>
          <w:noProof/>
          <w:sz w:val="24"/>
          <w:szCs w:val="24"/>
          <w:lang w:eastAsia="ru-RU"/>
        </w:rPr>
      </w:pPr>
    </w:p>
    <w:p w14:paraId="7E7BA1D8" w14:textId="77777777" w:rsidR="00EF2704" w:rsidRPr="004F0D9A" w:rsidRDefault="003D5493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t>Пульт</w:t>
      </w:r>
      <w:r w:rsidRPr="003D5493">
        <w:rPr>
          <w:rFonts w:asciiTheme="majorHAnsi" w:hAnsiTheme="majorHAnsi"/>
          <w:noProof/>
          <w:sz w:val="24"/>
          <w:szCs w:val="24"/>
          <w:lang w:val="en-US" w:eastAsia="ru-RU"/>
        </w:rPr>
        <w:t xml:space="preserve"> </w:t>
      </w:r>
      <w:r w:rsidR="004F0D9A" w:rsidRPr="004F0D9A">
        <w:rPr>
          <w:rFonts w:asciiTheme="majorHAnsi" w:hAnsiTheme="majorHAnsi"/>
          <w:noProof/>
          <w:sz w:val="24"/>
          <w:szCs w:val="24"/>
          <w:lang w:val="en-US" w:eastAsia="ru-RU"/>
        </w:rPr>
        <w:t>GC-3001W3</w:t>
      </w:r>
    </w:p>
    <w:p w14:paraId="67FCE9E8" w14:textId="77777777" w:rsidR="003D5493" w:rsidRPr="003D5493" w:rsidRDefault="003D5493" w:rsidP="00EF2704">
      <w:pPr>
        <w:pStyle w:val="a3"/>
        <w:rPr>
          <w:lang w:val="en-US"/>
        </w:rPr>
      </w:pPr>
    </w:p>
    <w:p w14:paraId="6CA64EA8" w14:textId="77777777" w:rsidR="00EF2704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</w:t>
      </w:r>
      <w:r>
        <w:object w:dxaOrig="488" w:dyaOrig="559" w14:anchorId="0F10677B">
          <v:shape id="_x0000_i1027" type="#_x0000_t75" style="width:52pt;height:60pt" o:ole="">
            <v:imagedata r:id="rId18" o:title=""/>
          </v:shape>
          <o:OLEObject Type="Embed" ProgID="CorelDraw.Graphic.17" ShapeID="_x0000_i1027" DrawAspect="Content" ObjectID="_1777805656" r:id="rId19"/>
        </w:object>
      </w:r>
    </w:p>
    <w:p w14:paraId="43247A04" w14:textId="77777777" w:rsidR="004F0D9A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6969D660" w14:textId="77777777" w:rsidR="004F0D9A" w:rsidRDefault="003D5493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Пульт</w:t>
      </w:r>
      <w:r w:rsidRPr="003D549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F0D9A">
        <w:rPr>
          <w:rFonts w:asciiTheme="majorHAnsi" w:hAnsiTheme="majorHAnsi"/>
          <w:sz w:val="24"/>
          <w:szCs w:val="24"/>
          <w:lang w:val="en-US"/>
        </w:rPr>
        <w:t>GC-3001P1</w:t>
      </w:r>
    </w:p>
    <w:p w14:paraId="1C52026F" w14:textId="77777777" w:rsidR="004F0D9A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113422D6" w14:textId="77777777" w:rsidR="004F0D9A" w:rsidRDefault="00ED29BB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="004F0D9A">
        <w:object w:dxaOrig="516" w:dyaOrig="473" w14:anchorId="035E8A51">
          <v:shape id="_x0000_i1028" type="#_x0000_t75" style="width:55.5pt;height:51.5pt" o:ole="">
            <v:imagedata r:id="rId20" o:title=""/>
          </v:shape>
          <o:OLEObject Type="Embed" ProgID="CorelDraw.Graphic.17" ShapeID="_x0000_i1028" DrawAspect="Content" ObjectID="_1777805657" r:id="rId21"/>
        </w:object>
      </w:r>
    </w:p>
    <w:p w14:paraId="18291C4C" w14:textId="77777777" w:rsidR="004F0D9A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7C2F5E0E" w14:textId="77777777" w:rsidR="004F0D9A" w:rsidRDefault="003D5493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Пульт </w:t>
      </w:r>
      <w:r w:rsidR="00ED29BB">
        <w:rPr>
          <w:rFonts w:asciiTheme="majorHAnsi" w:hAnsiTheme="majorHAnsi"/>
          <w:sz w:val="24"/>
          <w:szCs w:val="24"/>
          <w:lang w:val="en-US"/>
        </w:rPr>
        <w:t>GC-3001M1</w:t>
      </w:r>
    </w:p>
    <w:p w14:paraId="4038461B" w14:textId="77777777" w:rsidR="004F0D9A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49E65FF0" w14:textId="77777777" w:rsidR="004F0D9A" w:rsidRDefault="00ED29BB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</w:t>
      </w:r>
      <w:r>
        <w:object w:dxaOrig="438" w:dyaOrig="536" w14:anchorId="5CECF47B">
          <v:shape id="_x0000_i1029" type="#_x0000_t75" style="width:45pt;height:55pt" o:ole="">
            <v:imagedata r:id="rId22" o:title=""/>
          </v:shape>
          <o:OLEObject Type="Embed" ProgID="CorelDraw.Graphic.17" ShapeID="_x0000_i1029" DrawAspect="Content" ObjectID="_1777805658" r:id="rId23"/>
        </w:object>
      </w:r>
    </w:p>
    <w:p w14:paraId="25FB43C5" w14:textId="77777777" w:rsidR="004F0D9A" w:rsidRPr="00191A42" w:rsidRDefault="004F0D9A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33639E48" w14:textId="77777777" w:rsidR="00EF2704" w:rsidRDefault="003D5493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Переговорное устройство </w:t>
      </w:r>
      <w:r w:rsidR="00ED29BB">
        <w:rPr>
          <w:rFonts w:asciiTheme="majorHAnsi" w:hAnsiTheme="majorHAnsi"/>
          <w:sz w:val="24"/>
          <w:szCs w:val="24"/>
          <w:lang w:val="en-US"/>
        </w:rPr>
        <w:t>GC-2001N1</w:t>
      </w:r>
    </w:p>
    <w:p w14:paraId="0FBBEF19" w14:textId="77777777" w:rsidR="00ED29BB" w:rsidRDefault="00ED29BB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37D05BBD" w14:textId="77777777" w:rsidR="00EF2704" w:rsidRPr="00EF2704" w:rsidRDefault="00ED29BB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lang w:val="en-US"/>
        </w:rPr>
        <w:t xml:space="preserve">                                                               </w:t>
      </w:r>
      <w:r w:rsidR="001F3E03">
        <w:object w:dxaOrig="611" w:dyaOrig="554" w14:anchorId="096BEF39">
          <v:shape id="_x0000_i1030" type="#_x0000_t75" style="width:69.5pt;height:62.5pt" o:ole="">
            <v:imagedata r:id="rId24" o:title=""/>
          </v:shape>
          <o:OLEObject Type="Embed" ProgID="CorelDraw.Graphic.17" ShapeID="_x0000_i1030" DrawAspect="Content" ObjectID="_1777805659" r:id="rId25"/>
        </w:object>
      </w:r>
    </w:p>
    <w:p w14:paraId="4F5C2A57" w14:textId="77777777" w:rsidR="00EF2704" w:rsidRPr="00EF2704" w:rsidRDefault="00EF2704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1DD12CCA" w14:textId="77777777" w:rsidR="00EF2704" w:rsidRDefault="003D5493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Переговорное устройство </w:t>
      </w:r>
      <w:r w:rsidR="00ED29BB">
        <w:rPr>
          <w:rFonts w:asciiTheme="majorHAnsi" w:hAnsiTheme="majorHAnsi"/>
          <w:sz w:val="24"/>
          <w:szCs w:val="24"/>
          <w:lang w:val="en-US"/>
        </w:rPr>
        <w:t>GC-2001W3</w:t>
      </w:r>
    </w:p>
    <w:p w14:paraId="7CB00B69" w14:textId="77777777" w:rsidR="00EF2704" w:rsidRDefault="00EF2704" w:rsidP="00EF2704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08B2A6AC" w14:textId="77777777" w:rsidR="00ED29BB" w:rsidRPr="005E1C10" w:rsidRDefault="00ED29BB" w:rsidP="00EF2704">
      <w:pPr>
        <w:pStyle w:val="a3"/>
        <w:rPr>
          <w:rFonts w:asciiTheme="majorHAnsi" w:hAnsiTheme="majorHAnsi"/>
          <w:sz w:val="24"/>
          <w:szCs w:val="24"/>
        </w:rPr>
      </w:pPr>
      <w:r w:rsidRPr="005E1C10">
        <w:t xml:space="preserve">                                                               </w:t>
      </w:r>
      <w:r>
        <w:object w:dxaOrig="485" w:dyaOrig="553" w14:anchorId="0CC51DB3">
          <v:shape id="_x0000_i1031" type="#_x0000_t75" style="width:54.5pt;height:62pt" o:ole="">
            <v:imagedata r:id="rId26" o:title=""/>
          </v:shape>
          <o:OLEObject Type="Embed" ProgID="CorelDraw.Graphic.17" ShapeID="_x0000_i1031" DrawAspect="Content" ObjectID="_1777805660" r:id="rId27"/>
        </w:object>
      </w:r>
    </w:p>
    <w:p w14:paraId="48B0BAC6" w14:textId="77777777" w:rsidR="00ED29BB" w:rsidRPr="005E1C10" w:rsidRDefault="00ED29BB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3EFA10CD" w14:textId="595317DC" w:rsidR="00ED29BB" w:rsidRPr="00C85B9E" w:rsidRDefault="00ED29BB" w:rsidP="00ED29B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1E27C2">
        <w:rPr>
          <w:rFonts w:asciiTheme="majorHAnsi" w:hAnsiTheme="majorHAnsi"/>
          <w:sz w:val="24"/>
          <w:szCs w:val="24"/>
        </w:rPr>
        <w:t xml:space="preserve">Переговорное устройство </w:t>
      </w:r>
      <w:r w:rsidRPr="001E27C2">
        <w:rPr>
          <w:rFonts w:asciiTheme="majorHAnsi" w:hAnsiTheme="majorHAnsi"/>
          <w:sz w:val="24"/>
          <w:szCs w:val="24"/>
          <w:lang w:val="en-US"/>
        </w:rPr>
        <w:t>GC</w:t>
      </w:r>
      <w:r w:rsidRPr="001E27C2">
        <w:rPr>
          <w:rFonts w:asciiTheme="majorHAnsi" w:hAnsiTheme="majorHAnsi"/>
          <w:sz w:val="24"/>
          <w:szCs w:val="24"/>
        </w:rPr>
        <w:t>-2001</w:t>
      </w:r>
      <w:r w:rsidRPr="001E27C2">
        <w:rPr>
          <w:rFonts w:asciiTheme="majorHAnsi" w:hAnsiTheme="majorHAnsi"/>
          <w:sz w:val="24"/>
          <w:szCs w:val="24"/>
          <w:lang w:val="en-US"/>
        </w:rPr>
        <w:t>P</w:t>
      </w:r>
      <w:r w:rsidR="00C85B9E">
        <w:rPr>
          <w:rFonts w:asciiTheme="majorHAnsi" w:hAnsiTheme="majorHAnsi"/>
          <w:sz w:val="24"/>
          <w:szCs w:val="24"/>
          <w:lang w:val="en-US"/>
        </w:rPr>
        <w:t>4</w:t>
      </w:r>
    </w:p>
    <w:p w14:paraId="1A635E45" w14:textId="77777777" w:rsidR="00ED29BB" w:rsidRPr="005E1C10" w:rsidRDefault="00ED29BB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71242FB7" w14:textId="77777777" w:rsidR="00ED29BB" w:rsidRPr="005E1C10" w:rsidRDefault="005E1C10" w:rsidP="00EF2704">
      <w:pPr>
        <w:pStyle w:val="a3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</w:t>
      </w:r>
      <w:r>
        <w:object w:dxaOrig="511" w:dyaOrig="469" w14:anchorId="01111427">
          <v:shape id="_x0000_i1032" type="#_x0000_t75" style="width:61pt;height:54.5pt" o:ole="">
            <v:imagedata r:id="rId28" o:title=""/>
          </v:shape>
          <o:OLEObject Type="Embed" ProgID="CorelDraw.Graphic.17" ShapeID="_x0000_i1032" DrawAspect="Content" ObjectID="_1777805661" r:id="rId29"/>
        </w:object>
      </w:r>
    </w:p>
    <w:p w14:paraId="14477798" w14:textId="77777777" w:rsidR="00ED29BB" w:rsidRPr="005E1C10" w:rsidRDefault="00ED29BB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14C3BC4B" w14:textId="77777777" w:rsidR="00ED29BB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Переговорное устройство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7E7BC9">
        <w:rPr>
          <w:rFonts w:asciiTheme="majorHAnsi" w:hAnsiTheme="majorHAnsi"/>
          <w:sz w:val="24"/>
          <w:szCs w:val="24"/>
        </w:rPr>
        <w:t>-2001</w:t>
      </w:r>
      <w:r>
        <w:rPr>
          <w:rFonts w:asciiTheme="majorHAnsi" w:hAnsiTheme="majorHAnsi"/>
          <w:sz w:val="24"/>
          <w:szCs w:val="24"/>
          <w:lang w:val="en-US"/>
        </w:rPr>
        <w:t>P</w:t>
      </w:r>
      <w:r w:rsidRPr="007E7BC9">
        <w:rPr>
          <w:rFonts w:asciiTheme="majorHAnsi" w:hAnsiTheme="majorHAnsi"/>
          <w:sz w:val="24"/>
          <w:szCs w:val="24"/>
        </w:rPr>
        <w:t>3</w:t>
      </w:r>
    </w:p>
    <w:p w14:paraId="341B33F5" w14:textId="77777777" w:rsidR="00C04FC2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1261" behindDoc="0" locked="0" layoutInCell="1" allowOverlap="1" wp14:anchorId="073ED185" wp14:editId="0FF89B62">
            <wp:simplePos x="0" y="0"/>
            <wp:positionH relativeFrom="margin">
              <wp:posOffset>2065655</wp:posOffset>
            </wp:positionH>
            <wp:positionV relativeFrom="margin">
              <wp:posOffset>388620</wp:posOffset>
            </wp:positionV>
            <wp:extent cx="612140" cy="561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50603" w14:textId="77777777" w:rsidR="00C04FC2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5FE469EB" w14:textId="77777777" w:rsidR="00C04FC2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58C04B7D" w14:textId="77777777" w:rsidR="00C04FC2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641CE28F" w14:textId="77777777" w:rsidR="00C04FC2" w:rsidRPr="007E7BC9" w:rsidRDefault="00C04FC2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432C7439" w14:textId="77777777" w:rsidR="00ED29BB" w:rsidRPr="005E1C10" w:rsidRDefault="005E1C10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Передатчик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5E1C10">
        <w:rPr>
          <w:rFonts w:asciiTheme="majorHAnsi" w:hAnsiTheme="majorHAnsi"/>
          <w:sz w:val="24"/>
          <w:szCs w:val="24"/>
        </w:rPr>
        <w:t>-3001</w:t>
      </w:r>
      <w:r>
        <w:rPr>
          <w:rFonts w:asciiTheme="majorHAnsi" w:hAnsiTheme="majorHAnsi"/>
          <w:sz w:val="24"/>
          <w:szCs w:val="24"/>
          <w:lang w:val="en-US"/>
        </w:rPr>
        <w:t>S</w:t>
      </w:r>
      <w:r w:rsidRPr="005E1C10">
        <w:rPr>
          <w:rFonts w:asciiTheme="majorHAnsi" w:hAnsiTheme="majorHAnsi"/>
          <w:sz w:val="24"/>
          <w:szCs w:val="24"/>
        </w:rPr>
        <w:t>1</w:t>
      </w:r>
    </w:p>
    <w:p w14:paraId="1B73743E" w14:textId="77777777" w:rsidR="00ED29BB" w:rsidRPr="007E7BC9" w:rsidRDefault="00ED29BB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373F3794" w14:textId="77777777" w:rsidR="00ED29BB" w:rsidRPr="00711149" w:rsidRDefault="00711149" w:rsidP="00EF2704">
      <w:pPr>
        <w:pStyle w:val="a3"/>
        <w:rPr>
          <w:rFonts w:asciiTheme="majorHAnsi" w:hAnsiTheme="majorHAnsi"/>
          <w:sz w:val="24"/>
          <w:szCs w:val="24"/>
        </w:rPr>
      </w:pPr>
      <w:r w:rsidRPr="00711149">
        <w:t xml:space="preserve">                                                                </w:t>
      </w:r>
      <w:r>
        <w:object w:dxaOrig="540" w:dyaOrig="409" w14:anchorId="4F6DC931">
          <v:shape id="_x0000_i1033" type="#_x0000_t75" style="width:61pt;height:46.5pt" o:ole="">
            <v:imagedata r:id="rId31" o:title=""/>
          </v:shape>
          <o:OLEObject Type="Embed" ProgID="CorelDraw.Graphic.17" ShapeID="_x0000_i1033" DrawAspect="Content" ObjectID="_1777805662" r:id="rId32"/>
        </w:object>
      </w:r>
    </w:p>
    <w:p w14:paraId="0F44066E" w14:textId="77777777" w:rsidR="005E1C10" w:rsidRPr="00711149" w:rsidRDefault="005E1C10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3FB75F63" w14:textId="77777777" w:rsidR="005E1C10" w:rsidRPr="00711149" w:rsidRDefault="00711149" w:rsidP="00EF270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Приемник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Pr="00711149">
        <w:rPr>
          <w:rFonts w:asciiTheme="majorHAnsi" w:hAnsiTheme="majorHAnsi"/>
          <w:sz w:val="24"/>
          <w:szCs w:val="24"/>
        </w:rPr>
        <w:t>-3006</w:t>
      </w:r>
      <w:r>
        <w:rPr>
          <w:rFonts w:asciiTheme="majorHAnsi" w:hAnsiTheme="majorHAnsi"/>
          <w:sz w:val="24"/>
          <w:szCs w:val="24"/>
          <w:lang w:val="en-US"/>
        </w:rPr>
        <w:t>R</w:t>
      </w:r>
      <w:r w:rsidRPr="00711149">
        <w:rPr>
          <w:rFonts w:asciiTheme="majorHAnsi" w:hAnsiTheme="majorHAnsi"/>
          <w:sz w:val="24"/>
          <w:szCs w:val="24"/>
        </w:rPr>
        <w:t>1</w:t>
      </w:r>
    </w:p>
    <w:p w14:paraId="78D31FFE" w14:textId="77777777" w:rsidR="00EF2704" w:rsidRPr="00711149" w:rsidRDefault="00711149" w:rsidP="00EF2704">
      <w:pPr>
        <w:pStyle w:val="a3"/>
        <w:rPr>
          <w:rFonts w:asciiTheme="majorHAnsi" w:hAnsiTheme="majorHAnsi"/>
          <w:sz w:val="24"/>
          <w:szCs w:val="24"/>
        </w:rPr>
      </w:pPr>
      <w:r w:rsidRPr="00711149">
        <w:t xml:space="preserve">                                                                </w:t>
      </w:r>
      <w:r w:rsidR="001F3E03">
        <w:object w:dxaOrig="541" w:dyaOrig="409" w14:anchorId="41CC430A">
          <v:shape id="_x0000_i1034" type="#_x0000_t75" style="width:47.5pt;height:36.5pt" o:ole="">
            <v:imagedata r:id="rId33" o:title=""/>
          </v:shape>
          <o:OLEObject Type="Embed" ProgID="CorelDraw.Graphic.17" ShapeID="_x0000_i1034" DrawAspect="Content" ObjectID="_1777805663" r:id="rId34"/>
        </w:object>
      </w:r>
    </w:p>
    <w:p w14:paraId="567F5AF8" w14:textId="77777777" w:rsidR="00EF2704" w:rsidRPr="00711149" w:rsidRDefault="00EF2704" w:rsidP="00EF2704">
      <w:pPr>
        <w:pStyle w:val="a3"/>
        <w:rPr>
          <w:rFonts w:asciiTheme="majorHAnsi" w:hAnsiTheme="majorHAnsi"/>
          <w:sz w:val="24"/>
          <w:szCs w:val="24"/>
        </w:rPr>
      </w:pPr>
    </w:p>
    <w:p w14:paraId="6ED1B422" w14:textId="77777777" w:rsidR="00541697" w:rsidRPr="003D5493" w:rsidRDefault="00935EF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Радиоп</w:t>
      </w:r>
      <w:r w:rsidRPr="001E27C2">
        <w:rPr>
          <w:rFonts w:asciiTheme="majorHAnsi" w:hAnsiTheme="majorHAnsi"/>
          <w:sz w:val="24"/>
          <w:szCs w:val="24"/>
        </w:rPr>
        <w:t>ередатчик</w:t>
      </w:r>
      <w:r w:rsidR="003D5493">
        <w:rPr>
          <w:rFonts w:asciiTheme="majorHAnsi" w:hAnsiTheme="majorHAnsi"/>
          <w:sz w:val="24"/>
          <w:szCs w:val="24"/>
        </w:rPr>
        <w:t xml:space="preserve"> </w:t>
      </w:r>
      <w:r w:rsidR="003D5493">
        <w:rPr>
          <w:rFonts w:asciiTheme="majorHAnsi" w:hAnsiTheme="majorHAnsi"/>
          <w:sz w:val="24"/>
          <w:szCs w:val="24"/>
          <w:lang w:val="en-US"/>
        </w:rPr>
        <w:t>MP</w:t>
      </w:r>
      <w:r w:rsidR="003D5493" w:rsidRPr="003D5493">
        <w:rPr>
          <w:rFonts w:asciiTheme="majorHAnsi" w:hAnsiTheme="majorHAnsi"/>
          <w:sz w:val="24"/>
          <w:szCs w:val="24"/>
        </w:rPr>
        <w:t>-811</w:t>
      </w:r>
      <w:r w:rsidR="003D5493">
        <w:rPr>
          <w:rFonts w:asciiTheme="majorHAnsi" w:hAnsiTheme="majorHAnsi"/>
          <w:sz w:val="24"/>
          <w:szCs w:val="24"/>
          <w:lang w:val="en-US"/>
        </w:rPr>
        <w:t>S</w:t>
      </w:r>
      <w:r w:rsidR="003D5493" w:rsidRPr="003D5493">
        <w:rPr>
          <w:rFonts w:asciiTheme="majorHAnsi" w:hAnsiTheme="majorHAnsi"/>
          <w:sz w:val="24"/>
          <w:szCs w:val="24"/>
        </w:rPr>
        <w:t>1</w:t>
      </w:r>
    </w:p>
    <w:p w14:paraId="7DF86699" w14:textId="77777777" w:rsidR="00BC1922" w:rsidRDefault="0026145A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709" behindDoc="0" locked="0" layoutInCell="1" allowOverlap="1" wp14:anchorId="5434BDE2" wp14:editId="06656C7C">
            <wp:simplePos x="0" y="0"/>
            <wp:positionH relativeFrom="margin">
              <wp:posOffset>2070100</wp:posOffset>
            </wp:positionH>
            <wp:positionV relativeFrom="margin">
              <wp:posOffset>3580130</wp:posOffset>
            </wp:positionV>
            <wp:extent cx="607060" cy="52768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4EB4D" w14:textId="77777777" w:rsidR="00954332" w:rsidRDefault="00954332">
      <w:pPr>
        <w:rPr>
          <w:rFonts w:asciiTheme="majorHAnsi" w:hAnsiTheme="majorHAnsi"/>
          <w:sz w:val="24"/>
          <w:szCs w:val="24"/>
        </w:rPr>
      </w:pPr>
    </w:p>
    <w:p w14:paraId="2F43BC38" w14:textId="77777777" w:rsidR="00C04FC2" w:rsidRPr="007E7BC9" w:rsidRDefault="00C04FC2">
      <w:pPr>
        <w:rPr>
          <w:rFonts w:asciiTheme="majorHAnsi" w:hAnsiTheme="majorHAnsi"/>
          <w:sz w:val="24"/>
          <w:szCs w:val="24"/>
        </w:rPr>
      </w:pPr>
    </w:p>
    <w:p w14:paraId="5498829D" w14:textId="77777777" w:rsidR="00954332" w:rsidRPr="003D5493" w:rsidRDefault="00935EF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4-х канальный приемник</w:t>
      </w:r>
      <w:r>
        <w:rPr>
          <w:noProof/>
          <w:lang w:eastAsia="ru-RU"/>
        </w:rPr>
        <w:t xml:space="preserve"> </w:t>
      </w:r>
      <w:r w:rsidR="003D5493" w:rsidRPr="003D5493">
        <w:rPr>
          <w:rFonts w:asciiTheme="majorHAnsi" w:hAnsiTheme="majorHAnsi"/>
          <w:noProof/>
          <w:sz w:val="24"/>
          <w:szCs w:val="24"/>
          <w:lang w:val="en-US" w:eastAsia="ru-RU"/>
        </w:rPr>
        <w:t>MP</w:t>
      </w:r>
      <w:r w:rsidR="003D5493" w:rsidRPr="003D5493">
        <w:rPr>
          <w:rFonts w:asciiTheme="majorHAnsi" w:hAnsiTheme="majorHAnsi"/>
          <w:noProof/>
          <w:sz w:val="24"/>
          <w:szCs w:val="24"/>
          <w:lang w:eastAsia="ru-RU"/>
        </w:rPr>
        <w:t>-821</w:t>
      </w:r>
      <w:r w:rsidR="003D5493" w:rsidRPr="003D5493">
        <w:rPr>
          <w:rFonts w:asciiTheme="majorHAnsi" w:hAnsiTheme="majorHAnsi"/>
          <w:noProof/>
          <w:sz w:val="24"/>
          <w:szCs w:val="24"/>
          <w:lang w:val="en-US" w:eastAsia="ru-RU"/>
        </w:rPr>
        <w:t>W</w:t>
      </w:r>
      <w:r w:rsidR="003D5493" w:rsidRPr="003D5493">
        <w:rPr>
          <w:rFonts w:asciiTheme="majorHAnsi" w:hAnsiTheme="majorHAnsi"/>
          <w:noProof/>
          <w:sz w:val="24"/>
          <w:szCs w:val="24"/>
          <w:lang w:eastAsia="ru-RU"/>
        </w:rPr>
        <w:t>2</w:t>
      </w:r>
    </w:p>
    <w:p w14:paraId="79D7ABCE" w14:textId="77777777" w:rsidR="00935EF3" w:rsidRDefault="00C04FC2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57" behindDoc="0" locked="0" layoutInCell="1" allowOverlap="1" wp14:anchorId="7BFF7B4E" wp14:editId="132A4A43">
            <wp:simplePos x="0" y="0"/>
            <wp:positionH relativeFrom="margin">
              <wp:posOffset>2058670</wp:posOffset>
            </wp:positionH>
            <wp:positionV relativeFrom="margin">
              <wp:posOffset>4873625</wp:posOffset>
            </wp:positionV>
            <wp:extent cx="613410" cy="5334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6F7D1" w14:textId="77777777" w:rsidR="00935EF3" w:rsidRDefault="00935EF3" w:rsidP="00935EF3">
      <w:pPr>
        <w:rPr>
          <w:rFonts w:asciiTheme="majorHAnsi" w:hAnsiTheme="majorHAnsi"/>
          <w:sz w:val="24"/>
          <w:szCs w:val="24"/>
        </w:rPr>
      </w:pPr>
    </w:p>
    <w:p w14:paraId="74BE0209" w14:textId="77777777" w:rsidR="00935EF3" w:rsidRPr="007823D9" w:rsidRDefault="00935EF3" w:rsidP="00935EF3">
      <w:pPr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>Наручный радиопейджер</w:t>
      </w:r>
      <w:r w:rsidR="003D5493" w:rsidRPr="007823D9">
        <w:rPr>
          <w:rFonts w:asciiTheme="majorHAnsi" w:hAnsiTheme="majorHAnsi"/>
          <w:sz w:val="24"/>
          <w:szCs w:val="24"/>
        </w:rPr>
        <w:t xml:space="preserve"> </w:t>
      </w:r>
      <w:r w:rsidR="003D5493">
        <w:rPr>
          <w:rFonts w:asciiTheme="majorHAnsi" w:hAnsiTheme="majorHAnsi"/>
          <w:sz w:val="24"/>
          <w:szCs w:val="24"/>
          <w:lang w:val="en-US"/>
        </w:rPr>
        <w:t>MP</w:t>
      </w:r>
      <w:r w:rsidR="003D5493" w:rsidRPr="007823D9">
        <w:rPr>
          <w:rFonts w:asciiTheme="majorHAnsi" w:hAnsiTheme="majorHAnsi"/>
          <w:sz w:val="24"/>
          <w:szCs w:val="24"/>
        </w:rPr>
        <w:t>-801</w:t>
      </w:r>
      <w:r w:rsidR="003D5493">
        <w:rPr>
          <w:rFonts w:asciiTheme="majorHAnsi" w:hAnsiTheme="majorHAnsi"/>
          <w:sz w:val="24"/>
          <w:szCs w:val="24"/>
          <w:lang w:val="en-US"/>
        </w:rPr>
        <w:t>H</w:t>
      </w:r>
      <w:r w:rsidR="003D5493" w:rsidRPr="007823D9">
        <w:rPr>
          <w:rFonts w:asciiTheme="majorHAnsi" w:hAnsiTheme="majorHAnsi"/>
          <w:sz w:val="24"/>
          <w:szCs w:val="24"/>
        </w:rPr>
        <w:t>2</w:t>
      </w:r>
    </w:p>
    <w:p w14:paraId="38610FCD" w14:textId="77777777" w:rsidR="00935EF3" w:rsidRDefault="0026145A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805" behindDoc="0" locked="0" layoutInCell="1" allowOverlap="1" wp14:anchorId="586FA79B" wp14:editId="4E7DD926">
            <wp:simplePos x="0" y="0"/>
            <wp:positionH relativeFrom="margin">
              <wp:posOffset>2108835</wp:posOffset>
            </wp:positionH>
            <wp:positionV relativeFrom="margin">
              <wp:posOffset>5880735</wp:posOffset>
            </wp:positionV>
            <wp:extent cx="365125" cy="90487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8011D" w14:textId="77777777" w:rsidR="00935EF3" w:rsidRDefault="00935EF3">
      <w:pPr>
        <w:rPr>
          <w:rFonts w:asciiTheme="majorHAnsi" w:hAnsiTheme="majorHAnsi"/>
          <w:sz w:val="24"/>
          <w:szCs w:val="24"/>
        </w:rPr>
      </w:pPr>
    </w:p>
    <w:p w14:paraId="0E3FA6FB" w14:textId="77777777" w:rsidR="00935EF3" w:rsidRDefault="00935EF3">
      <w:pPr>
        <w:rPr>
          <w:rFonts w:asciiTheme="majorHAnsi" w:hAnsiTheme="majorHAnsi"/>
          <w:sz w:val="24"/>
          <w:szCs w:val="24"/>
        </w:rPr>
      </w:pPr>
    </w:p>
    <w:p w14:paraId="3AF59EF6" w14:textId="77777777" w:rsidR="00935EF3" w:rsidRPr="001E27C2" w:rsidRDefault="00935EF3" w:rsidP="00935EF3">
      <w:pPr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>Система записи и регистрации разговоров</w:t>
      </w:r>
    </w:p>
    <w:p w14:paraId="7BE00A8C" w14:textId="77777777" w:rsidR="00935EF3" w:rsidRDefault="007823D9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53" behindDoc="0" locked="0" layoutInCell="1" allowOverlap="1" wp14:anchorId="4D00599A" wp14:editId="1E9EBB87">
            <wp:simplePos x="0" y="0"/>
            <wp:positionH relativeFrom="margin">
              <wp:posOffset>1805940</wp:posOffset>
            </wp:positionH>
            <wp:positionV relativeFrom="margin">
              <wp:posOffset>7327900</wp:posOffset>
            </wp:positionV>
            <wp:extent cx="956945" cy="643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18C20" w14:textId="77777777" w:rsidR="00935EF3" w:rsidRDefault="00935EF3">
      <w:pPr>
        <w:rPr>
          <w:rFonts w:asciiTheme="majorHAnsi" w:hAnsiTheme="majorHAnsi"/>
          <w:sz w:val="24"/>
          <w:szCs w:val="24"/>
        </w:rPr>
      </w:pPr>
    </w:p>
    <w:p w14:paraId="1F699DCA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31D71305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ПЭВМ</w:t>
      </w:r>
    </w:p>
    <w:p w14:paraId="230168FB" w14:textId="77777777" w:rsidR="00711149" w:rsidRPr="00711149" w:rsidRDefault="00C04FC2" w:rsidP="00935EF3">
      <w:pPr>
        <w:pStyle w:val="a3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4093" behindDoc="0" locked="0" layoutInCell="1" allowOverlap="1" wp14:anchorId="68BA5DB3" wp14:editId="50A993C3">
            <wp:simplePos x="0" y="0"/>
            <wp:positionH relativeFrom="margin">
              <wp:posOffset>1764665</wp:posOffset>
            </wp:positionH>
            <wp:positionV relativeFrom="margin">
              <wp:posOffset>8304530</wp:posOffset>
            </wp:positionV>
            <wp:extent cx="1013460" cy="96710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52793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146BE355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09FCFED0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49C81740" w14:textId="77777777" w:rsidR="00711149" w:rsidRP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1C30DA1A" w14:textId="77777777" w:rsidR="00711149" w:rsidRDefault="00711149" w:rsidP="00935EF3">
      <w:pPr>
        <w:pStyle w:val="a3"/>
        <w:rPr>
          <w:rFonts w:asciiTheme="majorHAnsi" w:hAnsiTheme="majorHAnsi"/>
          <w:sz w:val="24"/>
          <w:szCs w:val="24"/>
        </w:rPr>
      </w:pPr>
    </w:p>
    <w:p w14:paraId="192BE7D9" w14:textId="77777777" w:rsidR="00935EF3" w:rsidRPr="001E27C2" w:rsidRDefault="00935EF3" w:rsidP="00935EF3">
      <w:pPr>
        <w:pStyle w:val="a3"/>
        <w:rPr>
          <w:rFonts w:asciiTheme="majorHAnsi" w:hAnsiTheme="majorHAnsi"/>
          <w:sz w:val="24"/>
          <w:szCs w:val="24"/>
        </w:rPr>
      </w:pPr>
      <w:r w:rsidRPr="001E27C2">
        <w:rPr>
          <w:rFonts w:asciiTheme="majorHAnsi" w:hAnsiTheme="majorHAnsi"/>
          <w:sz w:val="24"/>
          <w:szCs w:val="24"/>
        </w:rPr>
        <w:t>Источник питания</w:t>
      </w:r>
    </w:p>
    <w:p w14:paraId="446A1F7D" w14:textId="77777777" w:rsidR="007823D9" w:rsidRDefault="00C04FC2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61" behindDoc="0" locked="0" layoutInCell="1" allowOverlap="1" wp14:anchorId="149683B9" wp14:editId="6D48088D">
            <wp:simplePos x="0" y="0"/>
            <wp:positionH relativeFrom="margin">
              <wp:posOffset>2038350</wp:posOffset>
            </wp:positionH>
            <wp:positionV relativeFrom="margin">
              <wp:posOffset>509905</wp:posOffset>
            </wp:positionV>
            <wp:extent cx="533400" cy="80073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6C5F8" w14:textId="77777777" w:rsidR="007823D9" w:rsidRDefault="007823D9">
      <w:pPr>
        <w:rPr>
          <w:rFonts w:asciiTheme="majorHAnsi" w:hAnsiTheme="majorHAnsi"/>
          <w:sz w:val="24"/>
          <w:szCs w:val="24"/>
        </w:rPr>
      </w:pPr>
    </w:p>
    <w:p w14:paraId="5425807A" w14:textId="77777777" w:rsidR="00C04FC2" w:rsidRPr="007E7BC9" w:rsidRDefault="00C04FC2">
      <w:pPr>
        <w:rPr>
          <w:rFonts w:asciiTheme="majorHAnsi" w:hAnsiTheme="majorHAnsi"/>
          <w:sz w:val="24"/>
          <w:szCs w:val="24"/>
        </w:rPr>
      </w:pPr>
    </w:p>
    <w:p w14:paraId="3DBEA9CD" w14:textId="77777777" w:rsidR="00935EF3" w:rsidRPr="00E817A9" w:rsidRDefault="007823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Адаптер-блок защиты </w:t>
      </w:r>
      <w:r>
        <w:rPr>
          <w:rFonts w:asciiTheme="majorHAnsi" w:hAnsiTheme="majorHAnsi"/>
          <w:sz w:val="24"/>
          <w:szCs w:val="24"/>
          <w:lang w:val="en-US"/>
        </w:rPr>
        <w:t>GC</w:t>
      </w:r>
      <w:r w:rsidR="00A502B5" w:rsidRPr="00F87C30">
        <w:rPr>
          <w:rFonts w:asciiTheme="majorHAnsi" w:hAnsiTheme="majorHAnsi"/>
          <w:sz w:val="24"/>
          <w:szCs w:val="24"/>
        </w:rPr>
        <w:t>-</w:t>
      </w:r>
      <w:r w:rsidRPr="00E817A9">
        <w:rPr>
          <w:rFonts w:asciiTheme="majorHAnsi" w:hAnsiTheme="majorHAnsi"/>
          <w:sz w:val="24"/>
          <w:szCs w:val="24"/>
        </w:rPr>
        <w:t>0012</w:t>
      </w:r>
      <w:r>
        <w:rPr>
          <w:rFonts w:asciiTheme="majorHAnsi" w:hAnsiTheme="majorHAnsi"/>
          <w:sz w:val="24"/>
          <w:szCs w:val="24"/>
          <w:lang w:val="en-US"/>
        </w:rPr>
        <w:t>U</w:t>
      </w:r>
      <w:r w:rsidRPr="00E817A9">
        <w:rPr>
          <w:rFonts w:asciiTheme="majorHAnsi" w:hAnsiTheme="majorHAnsi"/>
          <w:sz w:val="24"/>
          <w:szCs w:val="24"/>
        </w:rPr>
        <w:t>3</w:t>
      </w:r>
    </w:p>
    <w:p w14:paraId="56850360" w14:textId="77777777" w:rsidR="007823D9" w:rsidRDefault="0026145A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41" behindDoc="0" locked="0" layoutInCell="1" allowOverlap="1" wp14:anchorId="7F7CF9D6" wp14:editId="7889873E">
            <wp:simplePos x="0" y="0"/>
            <wp:positionH relativeFrom="margin">
              <wp:posOffset>1948180</wp:posOffset>
            </wp:positionH>
            <wp:positionV relativeFrom="margin">
              <wp:posOffset>1840865</wp:posOffset>
            </wp:positionV>
            <wp:extent cx="858520" cy="58991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23D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850" w:bottom="851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F0C5" w14:textId="77777777" w:rsidR="001F1FF5" w:rsidRDefault="001F1FF5">
      <w:pPr>
        <w:spacing w:after="0" w:line="240" w:lineRule="auto"/>
      </w:pPr>
      <w:r>
        <w:separator/>
      </w:r>
    </w:p>
  </w:endnote>
  <w:endnote w:type="continuationSeparator" w:id="0">
    <w:p w14:paraId="261ED6E4" w14:textId="77777777" w:rsidR="001F1FF5" w:rsidRDefault="001F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8F3C" w14:textId="77777777" w:rsidR="001F1FF5" w:rsidRDefault="001F1F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712F" w14:textId="77777777" w:rsidR="001F1FF5" w:rsidRDefault="001F1F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1384" w14:textId="77777777" w:rsidR="001F1FF5" w:rsidRDefault="001F1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B264" w14:textId="77777777" w:rsidR="001F1FF5" w:rsidRDefault="001F1FF5">
      <w:pPr>
        <w:spacing w:after="0" w:line="240" w:lineRule="auto"/>
      </w:pPr>
      <w:r>
        <w:separator/>
      </w:r>
    </w:p>
  </w:footnote>
  <w:footnote w:type="continuationSeparator" w:id="0">
    <w:p w14:paraId="713CEFD6" w14:textId="77777777" w:rsidR="001F1FF5" w:rsidRDefault="001F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7064" w14:textId="77777777" w:rsidR="001F1FF5" w:rsidRDefault="001F1F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9395063"/>
      <w:docPartObj>
        <w:docPartGallery w:val="Page Numbers (Top of Page)"/>
        <w:docPartUnique/>
      </w:docPartObj>
    </w:sdtPr>
    <w:sdtEndPr/>
    <w:sdtContent>
      <w:p w14:paraId="1898F78F" w14:textId="77777777" w:rsidR="001F1FF5" w:rsidRDefault="001F1F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FC2">
          <w:rPr>
            <w:noProof/>
          </w:rPr>
          <w:t>25</w:t>
        </w:r>
        <w:r>
          <w:fldChar w:fldCharType="end"/>
        </w:r>
      </w:p>
    </w:sdtContent>
  </w:sdt>
  <w:p w14:paraId="3F5DF3E1" w14:textId="77777777" w:rsidR="001F1FF5" w:rsidRDefault="001F1F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0F3B" w14:textId="77777777" w:rsidR="001F1FF5" w:rsidRDefault="001F1F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7FA"/>
    <w:multiLevelType w:val="hybridMultilevel"/>
    <w:tmpl w:val="62F6EA24"/>
    <w:lvl w:ilvl="0" w:tplc="B582E150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1F36575"/>
    <w:multiLevelType w:val="multilevel"/>
    <w:tmpl w:val="23444B44"/>
    <w:name w:val="Нумерованный список 9"/>
    <w:lvl w:ilvl="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A6201E9"/>
    <w:multiLevelType w:val="singleLevel"/>
    <w:tmpl w:val="D92E4072"/>
    <w:name w:val="Bullet 1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" w15:restartNumberingAfterBreak="0">
    <w:nsid w:val="0C0C5A19"/>
    <w:multiLevelType w:val="hybridMultilevel"/>
    <w:tmpl w:val="821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A87"/>
    <w:multiLevelType w:val="multilevel"/>
    <w:tmpl w:val="63A8A102"/>
    <w:name w:val="Нумерованный список 1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4361656"/>
    <w:multiLevelType w:val="hybridMultilevel"/>
    <w:tmpl w:val="7F40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2CB56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0A43"/>
    <w:multiLevelType w:val="hybridMultilevel"/>
    <w:tmpl w:val="422CFD20"/>
    <w:lvl w:ilvl="0" w:tplc="FEBE7D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7FE8200">
      <w:numFmt w:val="bullet"/>
      <w:lvlText w:val="•"/>
      <w:lvlJc w:val="left"/>
      <w:pPr>
        <w:ind w:left="1506" w:hanging="360"/>
      </w:pPr>
      <w:rPr>
        <w:rFonts w:ascii="Verdana" w:eastAsiaTheme="minorHAnsi" w:hAnsi="Verdan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A4206D"/>
    <w:multiLevelType w:val="hybridMultilevel"/>
    <w:tmpl w:val="7728D00E"/>
    <w:lvl w:ilvl="0" w:tplc="34D082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B96E79"/>
    <w:multiLevelType w:val="multilevel"/>
    <w:tmpl w:val="CA022A08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0504A83"/>
    <w:multiLevelType w:val="singleLevel"/>
    <w:tmpl w:val="AA14425A"/>
    <w:name w:val="Bullet 20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 w15:restartNumberingAfterBreak="0">
    <w:nsid w:val="220B454B"/>
    <w:multiLevelType w:val="hybridMultilevel"/>
    <w:tmpl w:val="474C8902"/>
    <w:lvl w:ilvl="0" w:tplc="D0BC6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F19"/>
    <w:multiLevelType w:val="hybridMultilevel"/>
    <w:tmpl w:val="C4323B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94F8E"/>
    <w:multiLevelType w:val="singleLevel"/>
    <w:tmpl w:val="7FF69EBA"/>
    <w:name w:val="Bullet 1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C2B32F5"/>
    <w:multiLevelType w:val="hybridMultilevel"/>
    <w:tmpl w:val="BE54570E"/>
    <w:lvl w:ilvl="0" w:tplc="837CA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022364A"/>
    <w:multiLevelType w:val="hybridMultilevel"/>
    <w:tmpl w:val="E29E82E6"/>
    <w:lvl w:ilvl="0" w:tplc="0CCAE0F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956EFA"/>
    <w:multiLevelType w:val="hybridMultilevel"/>
    <w:tmpl w:val="70B40F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3DA1"/>
    <w:multiLevelType w:val="multilevel"/>
    <w:tmpl w:val="0B422220"/>
    <w:name w:val="Нумерованный список 4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AD7146B"/>
    <w:multiLevelType w:val="multilevel"/>
    <w:tmpl w:val="1A6CF38C"/>
    <w:name w:val="Нумерованный список 12"/>
    <w:lvl w:ilvl="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4ABE2F12"/>
    <w:multiLevelType w:val="multilevel"/>
    <w:tmpl w:val="FBDE3D0A"/>
    <w:name w:val="Нумерованный список 5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4BFD7F3D"/>
    <w:multiLevelType w:val="multilevel"/>
    <w:tmpl w:val="15909FDA"/>
    <w:name w:val="Нумерованный список 8"/>
    <w:lvl w:ilvl="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4D160DBF"/>
    <w:multiLevelType w:val="hybridMultilevel"/>
    <w:tmpl w:val="02C0FFE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1" w15:restartNumberingAfterBreak="0">
    <w:nsid w:val="5068751F"/>
    <w:multiLevelType w:val="multilevel"/>
    <w:tmpl w:val="FC4C81F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710A59"/>
    <w:multiLevelType w:val="multilevel"/>
    <w:tmpl w:val="739812CC"/>
    <w:name w:val="Нумерованный список 7"/>
    <w:lvl w:ilvl="0">
      <w:numFmt w:val="bullet"/>
      <w:lvlText w:val=""/>
      <w:lvlJc w:val="left"/>
      <w:pPr>
        <w:ind w:left="1068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63170B7"/>
    <w:multiLevelType w:val="hybridMultilevel"/>
    <w:tmpl w:val="E71848E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4" w15:restartNumberingAfterBreak="0">
    <w:nsid w:val="56BB7C77"/>
    <w:multiLevelType w:val="hybridMultilevel"/>
    <w:tmpl w:val="C6402120"/>
    <w:lvl w:ilvl="0" w:tplc="3606F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B464772"/>
    <w:multiLevelType w:val="hybridMultilevel"/>
    <w:tmpl w:val="3DC2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E23B5"/>
    <w:multiLevelType w:val="hybridMultilevel"/>
    <w:tmpl w:val="355A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22BEA"/>
    <w:multiLevelType w:val="singleLevel"/>
    <w:tmpl w:val="D0EA2EA0"/>
    <w:name w:val="Bullet 1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Verdana" w:eastAsia="Calibri" w:hAnsi="Verdana"/>
      </w:rPr>
    </w:lvl>
  </w:abstractNum>
  <w:abstractNum w:abstractNumId="28" w15:restartNumberingAfterBreak="0">
    <w:nsid w:val="635B7419"/>
    <w:multiLevelType w:val="singleLevel"/>
    <w:tmpl w:val="89B8BE5E"/>
    <w:name w:val="Bullet 1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8833FC9"/>
    <w:multiLevelType w:val="singleLevel"/>
    <w:tmpl w:val="A1C4712C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0" w15:restartNumberingAfterBreak="0">
    <w:nsid w:val="6D094685"/>
    <w:multiLevelType w:val="singleLevel"/>
    <w:tmpl w:val="6374DB08"/>
    <w:name w:val="Bullet 21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E2F4A10"/>
    <w:multiLevelType w:val="hybridMultilevel"/>
    <w:tmpl w:val="CE0401EC"/>
    <w:lvl w:ilvl="0" w:tplc="EC0896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F1C4A32"/>
    <w:multiLevelType w:val="multilevel"/>
    <w:tmpl w:val="3F5281DC"/>
    <w:name w:val="Нумерованный список 3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•"/>
      <w:lvlJc w:val="left"/>
      <w:pPr>
        <w:ind w:left="1146" w:firstLine="0"/>
      </w:pPr>
      <w:rPr>
        <w:rFonts w:ascii="Verdana" w:eastAsia="Calibri" w:hAnsi="Verdana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73BC50C8"/>
    <w:multiLevelType w:val="hybridMultilevel"/>
    <w:tmpl w:val="6F548B86"/>
    <w:lvl w:ilvl="0" w:tplc="B19E9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4DA13E9"/>
    <w:multiLevelType w:val="singleLevel"/>
    <w:tmpl w:val="1D92EBEE"/>
    <w:name w:val="Bullet 1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75201312"/>
    <w:multiLevelType w:val="multilevel"/>
    <w:tmpl w:val="B33EE6BA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•"/>
      <w:lvlJc w:val="left"/>
      <w:pPr>
        <w:ind w:left="1287" w:firstLine="0"/>
      </w:pPr>
      <w:rPr>
        <w:rFonts w:ascii="Verdana" w:eastAsia="Calibri" w:hAnsi="Verdana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75964E3C"/>
    <w:multiLevelType w:val="singleLevel"/>
    <w:tmpl w:val="4F389D8A"/>
    <w:name w:val="Bullet 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8064B1C"/>
    <w:multiLevelType w:val="hybridMultilevel"/>
    <w:tmpl w:val="4E38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32DF3"/>
    <w:multiLevelType w:val="multilevel"/>
    <w:tmpl w:val="03A8BFB6"/>
    <w:name w:val="Нумерованный список 1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lowerLetter"/>
      <w:lvlText w:val="%2."/>
      <w:lvlJc w:val="left"/>
      <w:pPr>
        <w:ind w:left="1140" w:firstLine="0"/>
      </w:pPr>
    </w:lvl>
    <w:lvl w:ilvl="2">
      <w:start w:val="1"/>
      <w:numFmt w:val="lowerRoman"/>
      <w:lvlText w:val="%3."/>
      <w:lvlJc w:val="left"/>
      <w:pPr>
        <w:ind w:left="2040" w:firstLine="0"/>
      </w:pPr>
    </w:lvl>
    <w:lvl w:ilvl="3">
      <w:start w:val="1"/>
      <w:numFmt w:val="decimal"/>
      <w:lvlText w:val="%4."/>
      <w:lvlJc w:val="left"/>
      <w:pPr>
        <w:ind w:left="2580" w:firstLine="0"/>
      </w:pPr>
    </w:lvl>
    <w:lvl w:ilvl="4">
      <w:start w:val="1"/>
      <w:numFmt w:val="lowerLetter"/>
      <w:lvlText w:val="%5."/>
      <w:lvlJc w:val="left"/>
      <w:pPr>
        <w:ind w:left="3300" w:firstLine="0"/>
      </w:pPr>
    </w:lvl>
    <w:lvl w:ilvl="5">
      <w:start w:val="1"/>
      <w:numFmt w:val="lowerRoman"/>
      <w:lvlText w:val="%6."/>
      <w:lvlJc w:val="left"/>
      <w:pPr>
        <w:ind w:left="4200" w:firstLine="0"/>
      </w:pPr>
    </w:lvl>
    <w:lvl w:ilvl="6">
      <w:start w:val="1"/>
      <w:numFmt w:val="decimal"/>
      <w:lvlText w:val="%7."/>
      <w:lvlJc w:val="left"/>
      <w:pPr>
        <w:ind w:left="4740" w:firstLine="0"/>
      </w:pPr>
    </w:lvl>
    <w:lvl w:ilvl="7">
      <w:start w:val="1"/>
      <w:numFmt w:val="lowerLetter"/>
      <w:lvlText w:val="%8."/>
      <w:lvlJc w:val="left"/>
      <w:pPr>
        <w:ind w:left="5460" w:firstLine="0"/>
      </w:pPr>
    </w:lvl>
    <w:lvl w:ilvl="8">
      <w:start w:val="1"/>
      <w:numFmt w:val="lowerRoman"/>
      <w:lvlText w:val="%9."/>
      <w:lvlJc w:val="left"/>
      <w:pPr>
        <w:ind w:left="6360" w:firstLine="0"/>
      </w:pPr>
    </w:lvl>
  </w:abstractNum>
  <w:abstractNum w:abstractNumId="39" w15:restartNumberingAfterBreak="0">
    <w:nsid w:val="7DA903C0"/>
    <w:multiLevelType w:val="multilevel"/>
    <w:tmpl w:val="25823856"/>
    <w:name w:val="Нумерованный список 6"/>
    <w:lvl w:ilvl="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660546682">
    <w:abstractNumId w:val="38"/>
  </w:num>
  <w:num w:numId="2" w16cid:durableId="1524587560">
    <w:abstractNumId w:val="8"/>
  </w:num>
  <w:num w:numId="3" w16cid:durableId="140538329">
    <w:abstractNumId w:val="32"/>
  </w:num>
  <w:num w:numId="4" w16cid:durableId="1839805714">
    <w:abstractNumId w:val="16"/>
  </w:num>
  <w:num w:numId="5" w16cid:durableId="1015956803">
    <w:abstractNumId w:val="18"/>
  </w:num>
  <w:num w:numId="6" w16cid:durableId="664011390">
    <w:abstractNumId w:val="39"/>
  </w:num>
  <w:num w:numId="7" w16cid:durableId="287666761">
    <w:abstractNumId w:val="22"/>
  </w:num>
  <w:num w:numId="8" w16cid:durableId="47801876">
    <w:abstractNumId w:val="19"/>
  </w:num>
  <w:num w:numId="9" w16cid:durableId="2092117676">
    <w:abstractNumId w:val="1"/>
  </w:num>
  <w:num w:numId="10" w16cid:durableId="1469471389">
    <w:abstractNumId w:val="35"/>
  </w:num>
  <w:num w:numId="11" w16cid:durableId="347294929">
    <w:abstractNumId w:val="4"/>
  </w:num>
  <w:num w:numId="12" w16cid:durableId="371197759">
    <w:abstractNumId w:val="17"/>
  </w:num>
  <w:num w:numId="13" w16cid:durableId="386151193">
    <w:abstractNumId w:val="36"/>
  </w:num>
  <w:num w:numId="14" w16cid:durableId="642394711">
    <w:abstractNumId w:val="12"/>
  </w:num>
  <w:num w:numId="15" w16cid:durableId="1377774051">
    <w:abstractNumId w:val="28"/>
  </w:num>
  <w:num w:numId="16" w16cid:durableId="2115322907">
    <w:abstractNumId w:val="29"/>
  </w:num>
  <w:num w:numId="17" w16cid:durableId="935483031">
    <w:abstractNumId w:val="2"/>
  </w:num>
  <w:num w:numId="18" w16cid:durableId="428815871">
    <w:abstractNumId w:val="34"/>
  </w:num>
  <w:num w:numId="19" w16cid:durableId="1589997895">
    <w:abstractNumId w:val="27"/>
  </w:num>
  <w:num w:numId="20" w16cid:durableId="638462566">
    <w:abstractNumId w:val="9"/>
  </w:num>
  <w:num w:numId="21" w16cid:durableId="956640399">
    <w:abstractNumId w:val="30"/>
  </w:num>
  <w:num w:numId="22" w16cid:durableId="1925216242">
    <w:abstractNumId w:val="21"/>
  </w:num>
  <w:num w:numId="23" w16cid:durableId="1855652525">
    <w:abstractNumId w:val="20"/>
  </w:num>
  <w:num w:numId="24" w16cid:durableId="88544467">
    <w:abstractNumId w:val="31"/>
  </w:num>
  <w:num w:numId="25" w16cid:durableId="48459852">
    <w:abstractNumId w:val="7"/>
  </w:num>
  <w:num w:numId="26" w16cid:durableId="1938977607">
    <w:abstractNumId w:val="6"/>
  </w:num>
  <w:num w:numId="27" w16cid:durableId="708577857">
    <w:abstractNumId w:val="15"/>
  </w:num>
  <w:num w:numId="28" w16cid:durableId="1017316646">
    <w:abstractNumId w:val="14"/>
  </w:num>
  <w:num w:numId="29" w16cid:durableId="1988704463">
    <w:abstractNumId w:val="11"/>
  </w:num>
  <w:num w:numId="30" w16cid:durableId="317272415">
    <w:abstractNumId w:val="25"/>
  </w:num>
  <w:num w:numId="31" w16cid:durableId="1264221659">
    <w:abstractNumId w:val="3"/>
  </w:num>
  <w:num w:numId="32" w16cid:durableId="956374074">
    <w:abstractNumId w:val="10"/>
  </w:num>
  <w:num w:numId="33" w16cid:durableId="1056976275">
    <w:abstractNumId w:val="0"/>
  </w:num>
  <w:num w:numId="34" w16cid:durableId="1427190287">
    <w:abstractNumId w:val="24"/>
  </w:num>
  <w:num w:numId="35" w16cid:durableId="588001075">
    <w:abstractNumId w:val="33"/>
  </w:num>
  <w:num w:numId="36" w16cid:durableId="1231968224">
    <w:abstractNumId w:val="13"/>
  </w:num>
  <w:num w:numId="37" w16cid:durableId="1986659143">
    <w:abstractNumId w:val="23"/>
  </w:num>
  <w:num w:numId="38" w16cid:durableId="1189560114">
    <w:abstractNumId w:val="5"/>
  </w:num>
  <w:num w:numId="39" w16cid:durableId="1033262496">
    <w:abstractNumId w:val="26"/>
  </w:num>
  <w:num w:numId="40" w16cid:durableId="16361334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332"/>
    <w:rsid w:val="00001C84"/>
    <w:rsid w:val="000307F0"/>
    <w:rsid w:val="00031C17"/>
    <w:rsid w:val="00033BEE"/>
    <w:rsid w:val="0004307C"/>
    <w:rsid w:val="0006640D"/>
    <w:rsid w:val="00072FEA"/>
    <w:rsid w:val="00082585"/>
    <w:rsid w:val="000920AF"/>
    <w:rsid w:val="00094BF8"/>
    <w:rsid w:val="000B3346"/>
    <w:rsid w:val="000F2796"/>
    <w:rsid w:val="000F533E"/>
    <w:rsid w:val="000F5F9E"/>
    <w:rsid w:val="00126A6C"/>
    <w:rsid w:val="001369DF"/>
    <w:rsid w:val="00141A50"/>
    <w:rsid w:val="00144DB4"/>
    <w:rsid w:val="0015064F"/>
    <w:rsid w:val="00175893"/>
    <w:rsid w:val="00185A4F"/>
    <w:rsid w:val="00191A42"/>
    <w:rsid w:val="00192109"/>
    <w:rsid w:val="001A07DE"/>
    <w:rsid w:val="001A5358"/>
    <w:rsid w:val="001A73DE"/>
    <w:rsid w:val="001B3031"/>
    <w:rsid w:val="001E27C2"/>
    <w:rsid w:val="001E6F03"/>
    <w:rsid w:val="001F1FF5"/>
    <w:rsid w:val="001F2C6D"/>
    <w:rsid w:val="001F3E03"/>
    <w:rsid w:val="00233729"/>
    <w:rsid w:val="0026145A"/>
    <w:rsid w:val="00262948"/>
    <w:rsid w:val="00267F4A"/>
    <w:rsid w:val="00274F96"/>
    <w:rsid w:val="00275013"/>
    <w:rsid w:val="00283595"/>
    <w:rsid w:val="002B6B4F"/>
    <w:rsid w:val="002B70CF"/>
    <w:rsid w:val="002B7E12"/>
    <w:rsid w:val="002C1284"/>
    <w:rsid w:val="002C5125"/>
    <w:rsid w:val="002D75AC"/>
    <w:rsid w:val="002F148D"/>
    <w:rsid w:val="00310058"/>
    <w:rsid w:val="00313AF6"/>
    <w:rsid w:val="00343C16"/>
    <w:rsid w:val="00344D51"/>
    <w:rsid w:val="00345520"/>
    <w:rsid w:val="00346B6B"/>
    <w:rsid w:val="003745DF"/>
    <w:rsid w:val="00380E97"/>
    <w:rsid w:val="0038473B"/>
    <w:rsid w:val="003858C8"/>
    <w:rsid w:val="00397B7A"/>
    <w:rsid w:val="003C3939"/>
    <w:rsid w:val="003D05A9"/>
    <w:rsid w:val="003D43FB"/>
    <w:rsid w:val="003D5493"/>
    <w:rsid w:val="003D68EF"/>
    <w:rsid w:val="003F07DF"/>
    <w:rsid w:val="003F21FD"/>
    <w:rsid w:val="004445E9"/>
    <w:rsid w:val="00455B71"/>
    <w:rsid w:val="00463830"/>
    <w:rsid w:val="00493D4B"/>
    <w:rsid w:val="004B2FC9"/>
    <w:rsid w:val="004B5F3C"/>
    <w:rsid w:val="004B6E6C"/>
    <w:rsid w:val="004F0D9A"/>
    <w:rsid w:val="004F2802"/>
    <w:rsid w:val="00504436"/>
    <w:rsid w:val="005271D0"/>
    <w:rsid w:val="00531014"/>
    <w:rsid w:val="0053161C"/>
    <w:rsid w:val="00541697"/>
    <w:rsid w:val="00550221"/>
    <w:rsid w:val="00575765"/>
    <w:rsid w:val="00586A5F"/>
    <w:rsid w:val="005A4DD7"/>
    <w:rsid w:val="005A7D8E"/>
    <w:rsid w:val="005B404A"/>
    <w:rsid w:val="005E1C10"/>
    <w:rsid w:val="005E5456"/>
    <w:rsid w:val="005F7584"/>
    <w:rsid w:val="00612CEB"/>
    <w:rsid w:val="00623938"/>
    <w:rsid w:val="0063713F"/>
    <w:rsid w:val="00647D41"/>
    <w:rsid w:val="00690481"/>
    <w:rsid w:val="00697996"/>
    <w:rsid w:val="006A5FF9"/>
    <w:rsid w:val="006B1DF0"/>
    <w:rsid w:val="006D326F"/>
    <w:rsid w:val="0070370E"/>
    <w:rsid w:val="00711149"/>
    <w:rsid w:val="00712CA3"/>
    <w:rsid w:val="00716198"/>
    <w:rsid w:val="00720918"/>
    <w:rsid w:val="0072567C"/>
    <w:rsid w:val="007341E4"/>
    <w:rsid w:val="007345CC"/>
    <w:rsid w:val="0073713A"/>
    <w:rsid w:val="00751CF2"/>
    <w:rsid w:val="00764BB2"/>
    <w:rsid w:val="0076580F"/>
    <w:rsid w:val="007823D9"/>
    <w:rsid w:val="00795941"/>
    <w:rsid w:val="007E7BC9"/>
    <w:rsid w:val="00800EFA"/>
    <w:rsid w:val="0080447F"/>
    <w:rsid w:val="008049AB"/>
    <w:rsid w:val="008107FF"/>
    <w:rsid w:val="00816DC4"/>
    <w:rsid w:val="00823CFF"/>
    <w:rsid w:val="00825FED"/>
    <w:rsid w:val="0085652A"/>
    <w:rsid w:val="00857580"/>
    <w:rsid w:val="008821E0"/>
    <w:rsid w:val="008A329D"/>
    <w:rsid w:val="008B03A7"/>
    <w:rsid w:val="008F06A6"/>
    <w:rsid w:val="009153E3"/>
    <w:rsid w:val="009337B9"/>
    <w:rsid w:val="009359C7"/>
    <w:rsid w:val="00935EF3"/>
    <w:rsid w:val="0095372A"/>
    <w:rsid w:val="00954332"/>
    <w:rsid w:val="00960150"/>
    <w:rsid w:val="009676B1"/>
    <w:rsid w:val="009A67A2"/>
    <w:rsid w:val="009B24A6"/>
    <w:rsid w:val="009B6C39"/>
    <w:rsid w:val="009B7C39"/>
    <w:rsid w:val="009C592B"/>
    <w:rsid w:val="009C5FDB"/>
    <w:rsid w:val="009C6A96"/>
    <w:rsid w:val="009D1136"/>
    <w:rsid w:val="009D3693"/>
    <w:rsid w:val="009D5102"/>
    <w:rsid w:val="00A012F1"/>
    <w:rsid w:val="00A038C1"/>
    <w:rsid w:val="00A172BA"/>
    <w:rsid w:val="00A31B43"/>
    <w:rsid w:val="00A3630C"/>
    <w:rsid w:val="00A502B5"/>
    <w:rsid w:val="00A578DB"/>
    <w:rsid w:val="00A71B20"/>
    <w:rsid w:val="00A72B4D"/>
    <w:rsid w:val="00A73C4E"/>
    <w:rsid w:val="00A8588C"/>
    <w:rsid w:val="00AC501F"/>
    <w:rsid w:val="00AD0EE1"/>
    <w:rsid w:val="00AD416B"/>
    <w:rsid w:val="00AE03A7"/>
    <w:rsid w:val="00B37C46"/>
    <w:rsid w:val="00BB5160"/>
    <w:rsid w:val="00BB7761"/>
    <w:rsid w:val="00BC1922"/>
    <w:rsid w:val="00BC4CA5"/>
    <w:rsid w:val="00BD0F72"/>
    <w:rsid w:val="00BF292A"/>
    <w:rsid w:val="00C04FC2"/>
    <w:rsid w:val="00C41D59"/>
    <w:rsid w:val="00C4377E"/>
    <w:rsid w:val="00C4571C"/>
    <w:rsid w:val="00C53730"/>
    <w:rsid w:val="00C67B35"/>
    <w:rsid w:val="00C74C57"/>
    <w:rsid w:val="00C85B9E"/>
    <w:rsid w:val="00C95DD9"/>
    <w:rsid w:val="00CC37D9"/>
    <w:rsid w:val="00CF1D60"/>
    <w:rsid w:val="00D016CB"/>
    <w:rsid w:val="00D03EB6"/>
    <w:rsid w:val="00D03F81"/>
    <w:rsid w:val="00D12917"/>
    <w:rsid w:val="00D172CF"/>
    <w:rsid w:val="00D17877"/>
    <w:rsid w:val="00D2614C"/>
    <w:rsid w:val="00D27542"/>
    <w:rsid w:val="00D44284"/>
    <w:rsid w:val="00D76160"/>
    <w:rsid w:val="00DA2169"/>
    <w:rsid w:val="00DA50AD"/>
    <w:rsid w:val="00DF0B25"/>
    <w:rsid w:val="00DF289D"/>
    <w:rsid w:val="00E039EB"/>
    <w:rsid w:val="00E07B7A"/>
    <w:rsid w:val="00E165D2"/>
    <w:rsid w:val="00E2263A"/>
    <w:rsid w:val="00E30B45"/>
    <w:rsid w:val="00E3369D"/>
    <w:rsid w:val="00E35ADB"/>
    <w:rsid w:val="00E43771"/>
    <w:rsid w:val="00E438D8"/>
    <w:rsid w:val="00E64BB2"/>
    <w:rsid w:val="00E73FF3"/>
    <w:rsid w:val="00E802A7"/>
    <w:rsid w:val="00E817A9"/>
    <w:rsid w:val="00E817B3"/>
    <w:rsid w:val="00EA7F88"/>
    <w:rsid w:val="00ED29BB"/>
    <w:rsid w:val="00EE2996"/>
    <w:rsid w:val="00EE77AE"/>
    <w:rsid w:val="00EF0D19"/>
    <w:rsid w:val="00EF106A"/>
    <w:rsid w:val="00EF2704"/>
    <w:rsid w:val="00F07172"/>
    <w:rsid w:val="00F1030A"/>
    <w:rsid w:val="00F1280B"/>
    <w:rsid w:val="00F20484"/>
    <w:rsid w:val="00F27CA2"/>
    <w:rsid w:val="00F419AC"/>
    <w:rsid w:val="00F450EB"/>
    <w:rsid w:val="00F67096"/>
    <w:rsid w:val="00F751A3"/>
    <w:rsid w:val="00F80749"/>
    <w:rsid w:val="00F80801"/>
    <w:rsid w:val="00F8182A"/>
    <w:rsid w:val="00F87C30"/>
    <w:rsid w:val="00F93603"/>
    <w:rsid w:val="00F94360"/>
    <w:rsid w:val="00FB437A"/>
    <w:rsid w:val="00FB73B1"/>
    <w:rsid w:val="00FC223A"/>
    <w:rsid w:val="00FC38D3"/>
    <w:rsid w:val="00FC646F"/>
    <w:rsid w:val="00FC6A53"/>
    <w:rsid w:val="00FD746A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8A17C0"/>
  <w15:docId w15:val="{389DBA59-F19A-42EF-BF69-F25F747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480" w:after="0"/>
      <w:outlineLvl w:val="0"/>
    </w:pPr>
    <w:rPr>
      <w:rFonts w:ascii="Verdana" w:eastAsia="SimSun" w:hAnsi="Verdana"/>
      <w:b/>
      <w:bCs/>
      <w:sz w:val="24"/>
      <w:szCs w:val="28"/>
    </w:rPr>
  </w:style>
  <w:style w:type="paragraph" w:styleId="2">
    <w:name w:val="heading 2"/>
    <w:qFormat/>
    <w:pPr>
      <w:keepNext/>
      <w:keepLines/>
      <w:spacing w:before="200" w:after="0"/>
      <w:outlineLvl w:val="1"/>
    </w:pPr>
    <w:rPr>
      <w:rFonts w:ascii="Verdana" w:eastAsia="SimSun" w:hAnsi="Verdan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4">
    <w:name w:val="Normal (Web)"/>
    <w:qFormat/>
    <w:rPr>
      <w:rFonts w:ascii="Times New Roman" w:hAnsi="Times New Roman"/>
      <w:sz w:val="24"/>
      <w:szCs w:val="24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header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OC Heading"/>
    <w:basedOn w:val="1"/>
    <w:qFormat/>
    <w:pPr>
      <w:outlineLvl w:val="9"/>
    </w:pPr>
  </w:style>
  <w:style w:type="paragraph" w:styleId="a9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Subtitle"/>
    <w:qFormat/>
    <w:rPr>
      <w:rFonts w:ascii="Verdana" w:eastAsia="SimSun" w:hAnsi="Verdana"/>
      <w:b/>
      <w:i/>
      <w:iCs/>
      <w:spacing w:val="15"/>
      <w:szCs w:val="24"/>
    </w:rPr>
  </w:style>
  <w:style w:type="paragraph" w:styleId="10">
    <w:name w:val="toc 1"/>
    <w:uiPriority w:val="39"/>
    <w:qFormat/>
    <w:pPr>
      <w:spacing w:after="100"/>
    </w:pPr>
  </w:style>
  <w:style w:type="paragraph" w:styleId="20">
    <w:name w:val="toc 2"/>
    <w:uiPriority w:val="39"/>
    <w:qFormat/>
    <w:pPr>
      <w:spacing w:after="100"/>
      <w:ind w:left="220"/>
    </w:pPr>
  </w:style>
  <w:style w:type="character" w:customStyle="1" w:styleId="11">
    <w:name w:val="Заголовок 1 Знак"/>
    <w:rPr>
      <w:rFonts w:ascii="Verdana" w:eastAsia="SimSun" w:hAnsi="Verdana"/>
      <w:b/>
      <w:bCs/>
      <w:sz w:val="24"/>
      <w:szCs w:val="28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Верхний колонтитул Знак"/>
    <w:uiPriority w:val="99"/>
  </w:style>
  <w:style w:type="character" w:customStyle="1" w:styleId="ad">
    <w:name w:val="Нижний колонтитул Знак"/>
  </w:style>
  <w:style w:type="character" w:customStyle="1" w:styleId="21">
    <w:name w:val="Заголовок 2 Знак"/>
    <w:rPr>
      <w:rFonts w:ascii="Verdana" w:eastAsia="SimSun" w:hAnsi="Verdana"/>
      <w:b/>
      <w:bCs/>
      <w:szCs w:val="26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Подзаголовок Знак"/>
    <w:rPr>
      <w:rFonts w:ascii="Verdana" w:eastAsia="SimSun" w:hAnsi="Verdana"/>
      <w:b/>
      <w:i/>
      <w:iCs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image" Target="media/image22.png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oleObject" Target="embeddings/oleObject8.bin"/><Relationship Id="rId11" Type="http://schemas.openxmlformats.org/officeDocument/2006/relationships/image" Target="media/image4.jpeg"/><Relationship Id="rId24" Type="http://schemas.openxmlformats.org/officeDocument/2006/relationships/image" Target="media/image12.emf"/><Relationship Id="rId32" Type="http://schemas.openxmlformats.org/officeDocument/2006/relationships/oleObject" Target="embeddings/oleObject9.bin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emf"/><Relationship Id="rId36" Type="http://schemas.openxmlformats.org/officeDocument/2006/relationships/image" Target="media/image1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6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emf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7.emf"/><Relationship Id="rId38" Type="http://schemas.openxmlformats.org/officeDocument/2006/relationships/image" Target="media/image21.png"/><Relationship Id="rId46" Type="http://schemas.openxmlformats.org/officeDocument/2006/relationships/header" Target="header3.xml"/><Relationship Id="rId20" Type="http://schemas.openxmlformats.org/officeDocument/2006/relationships/image" Target="media/image10.emf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3AB1-4C2E-4A27-93C0-28819057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28</Pages>
  <Words>9050</Words>
  <Characters>51586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60515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Sergey Polyakov</cp:lastModifiedBy>
  <cp:revision>67</cp:revision>
  <dcterms:created xsi:type="dcterms:W3CDTF">2017-05-16T10:42:00Z</dcterms:created>
  <dcterms:modified xsi:type="dcterms:W3CDTF">2024-05-21T11:07:00Z</dcterms:modified>
</cp:coreProperties>
</file>